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</w:t>
      </w:r>
      <w:proofErr w:type="spellStart"/>
      <w:r w:rsidR="006904CB" w:rsidRPr="00FF4C8A">
        <w:rPr>
          <w:rFonts w:ascii="Arial" w:hAnsi="Arial" w:cs="Arial"/>
        </w:rPr>
        <w:t>Кунаковская</w:t>
      </w:r>
      <w:proofErr w:type="spellEnd"/>
      <w:r w:rsidR="006904CB" w:rsidRPr="00FF4C8A">
        <w:rPr>
          <w:rFonts w:ascii="Arial" w:hAnsi="Arial" w:cs="Arial"/>
        </w:rPr>
        <w:t xml:space="preserve">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EB5B6C">
        <w:rPr>
          <w:rFonts w:ascii="Arial" w:hAnsi="Arial" w:cs="Arial"/>
        </w:rPr>
        <w:t>2</w:t>
      </w:r>
      <w:r w:rsidRPr="00AB152F">
        <w:rPr>
          <w:rFonts w:ascii="Arial" w:hAnsi="Arial" w:cs="Arial"/>
        </w:rPr>
        <w:t>.0</w:t>
      </w:r>
      <w:r w:rsidR="00EB5B6C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D10787">
        <w:rPr>
          <w:rFonts w:ascii="Arial" w:hAnsi="Arial" w:cs="Arial"/>
        </w:rPr>
        <w:t>5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ПРОГРАММА ПРАКТИКИ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Б2.О.0</w:t>
      </w:r>
      <w:r w:rsidR="00184860">
        <w:rPr>
          <w:rFonts w:ascii="Arial" w:hAnsi="Arial" w:cs="Arial"/>
          <w:b/>
          <w:bCs/>
          <w:sz w:val="24"/>
          <w:szCs w:val="24"/>
        </w:rPr>
        <w:t>3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 (</w:t>
      </w:r>
      <w:r w:rsidR="00184860">
        <w:rPr>
          <w:rFonts w:ascii="Arial" w:hAnsi="Arial" w:cs="Arial"/>
          <w:b/>
          <w:bCs/>
          <w:sz w:val="24"/>
          <w:szCs w:val="24"/>
        </w:rPr>
        <w:t>У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) </w:t>
      </w:r>
      <w:r w:rsidR="00184860" w:rsidRPr="00184860">
        <w:rPr>
          <w:rFonts w:ascii="Arial" w:hAnsi="Arial" w:cs="Arial"/>
          <w:b/>
          <w:bCs/>
          <w:sz w:val="24"/>
          <w:szCs w:val="24"/>
        </w:rPr>
        <w:t>Учебная практика (научно-исследовательская)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sz w:val="24"/>
          <w:szCs w:val="24"/>
          <w:u w:val="single"/>
        </w:rPr>
        <w:t>44.03.02</w:t>
      </w:r>
      <w:r w:rsidR="0074196C" w:rsidRPr="0074196C">
        <w:rPr>
          <w:rFonts w:ascii="Arial" w:hAnsi="Arial" w:cs="Arial"/>
          <w:sz w:val="24"/>
          <w:szCs w:val="24"/>
          <w:u w:val="single"/>
        </w:rPr>
        <w:t xml:space="preserve"> </w:t>
      </w:r>
      <w:r w:rsidRPr="0074196C">
        <w:rPr>
          <w:rFonts w:ascii="Arial" w:hAnsi="Arial" w:cs="Arial"/>
          <w:sz w:val="24"/>
          <w:szCs w:val="24"/>
          <w:u w:val="single"/>
        </w:rPr>
        <w:t>Психолого-педагогическое образование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Cs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2. Профиль подготовки/специализации: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бакалавр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Pr="0074196C">
        <w:rPr>
          <w:rFonts w:ascii="Arial" w:hAnsi="Arial" w:cs="Arial"/>
          <w:sz w:val="24"/>
          <w:szCs w:val="24"/>
          <w:u w:val="single"/>
        </w:rPr>
        <w:t>очная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74196C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74196C">
        <w:rPr>
          <w:rFonts w:ascii="Arial" w:hAnsi="Arial" w:cs="Arial"/>
          <w:b/>
          <w:szCs w:val="24"/>
        </w:rPr>
        <w:t>6. Составители программы:</w:t>
      </w:r>
      <w:r w:rsidR="008034C7" w:rsidRPr="0074196C">
        <w:rPr>
          <w:rFonts w:ascii="Arial" w:hAnsi="Arial" w:cs="Arial"/>
          <w:b/>
          <w:szCs w:val="24"/>
        </w:rPr>
        <w:t xml:space="preserve"> </w:t>
      </w:r>
      <w:r w:rsidR="00A6122C" w:rsidRPr="0074196C">
        <w:rPr>
          <w:rFonts w:ascii="Arial" w:hAnsi="Arial" w:cs="Arial"/>
          <w:szCs w:val="24"/>
          <w:u w:val="single"/>
        </w:rPr>
        <w:t>Попова Светлана Владимировна</w:t>
      </w:r>
      <w:r w:rsidRPr="0074196C">
        <w:rPr>
          <w:rFonts w:ascii="Arial" w:hAnsi="Arial" w:cs="Arial"/>
          <w:szCs w:val="24"/>
          <w:u w:val="single"/>
        </w:rPr>
        <w:t xml:space="preserve">, канд. </w:t>
      </w:r>
      <w:proofErr w:type="spellStart"/>
      <w:r w:rsidRPr="0074196C">
        <w:rPr>
          <w:rFonts w:ascii="Arial" w:hAnsi="Arial" w:cs="Arial"/>
          <w:szCs w:val="24"/>
          <w:u w:val="single"/>
        </w:rPr>
        <w:t>пед</w:t>
      </w:r>
      <w:proofErr w:type="spellEnd"/>
      <w:r w:rsidRPr="0074196C">
        <w:rPr>
          <w:rFonts w:ascii="Arial" w:hAnsi="Arial" w:cs="Arial"/>
          <w:szCs w:val="24"/>
          <w:u w:val="single"/>
        </w:rPr>
        <w:t xml:space="preserve">. наук, </w:t>
      </w:r>
      <w:r w:rsidR="00A6122C" w:rsidRPr="0074196C">
        <w:rPr>
          <w:rFonts w:ascii="Arial" w:hAnsi="Arial" w:cs="Arial"/>
          <w:szCs w:val="24"/>
          <w:u w:val="single"/>
        </w:rPr>
        <w:t>ст.преподаватель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EB5B6C" w:rsidRPr="0074196C" w:rsidRDefault="006904CB" w:rsidP="00EB5B6C">
      <w:pPr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>7</w:t>
      </w:r>
      <w:r w:rsidRPr="0074196C">
        <w:rPr>
          <w:rFonts w:ascii="Arial" w:hAnsi="Arial" w:cs="Arial"/>
          <w:sz w:val="24"/>
          <w:szCs w:val="24"/>
        </w:rPr>
        <w:t>.</w:t>
      </w:r>
      <w:r w:rsidRPr="0074196C">
        <w:rPr>
          <w:rFonts w:ascii="Arial" w:hAnsi="Arial" w:cs="Arial"/>
          <w:b/>
          <w:sz w:val="24"/>
          <w:szCs w:val="24"/>
        </w:rPr>
        <w:t xml:space="preserve"> Рекомендована: </w:t>
      </w:r>
      <w:r w:rsidR="00EB5B6C" w:rsidRPr="0074196C">
        <w:rPr>
          <w:rFonts w:ascii="Arial" w:hAnsi="Arial" w:cs="Arial"/>
          <w:sz w:val="24"/>
          <w:szCs w:val="24"/>
          <w:u w:val="single"/>
        </w:rPr>
        <w:t xml:space="preserve">научно-методическим советом факультета философии и психологии, протокол </w:t>
      </w:r>
      <w:r w:rsidR="00D10787">
        <w:rPr>
          <w:rFonts w:ascii="Arial" w:hAnsi="Arial" w:cs="Arial"/>
          <w:sz w:val="24"/>
          <w:szCs w:val="24"/>
          <w:u w:val="single"/>
        </w:rPr>
        <w:t>от 2</w:t>
      </w:r>
      <w:r w:rsidR="00EB5B6C" w:rsidRPr="0074196C">
        <w:rPr>
          <w:rFonts w:ascii="Arial" w:hAnsi="Arial" w:cs="Arial"/>
          <w:sz w:val="24"/>
          <w:szCs w:val="24"/>
          <w:u w:val="single"/>
        </w:rPr>
        <w:t>1.05.202</w:t>
      </w:r>
      <w:r w:rsidR="00D10787">
        <w:rPr>
          <w:rFonts w:ascii="Arial" w:hAnsi="Arial" w:cs="Arial"/>
          <w:sz w:val="24"/>
          <w:szCs w:val="24"/>
          <w:u w:val="single"/>
        </w:rPr>
        <w:t>5</w:t>
      </w:r>
      <w:r w:rsidR="00EB5B6C" w:rsidRPr="0074196C">
        <w:rPr>
          <w:rFonts w:ascii="Arial" w:hAnsi="Arial" w:cs="Arial"/>
          <w:sz w:val="24"/>
          <w:szCs w:val="24"/>
          <w:u w:val="single"/>
        </w:rPr>
        <w:t>, № 1400-05</w:t>
      </w:r>
    </w:p>
    <w:p w:rsidR="00EB5B6C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04CB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74196C">
        <w:rPr>
          <w:rFonts w:ascii="Arial" w:hAnsi="Arial" w:cs="Arial"/>
          <w:sz w:val="24"/>
          <w:szCs w:val="24"/>
          <w:u w:val="single"/>
        </w:rPr>
        <w:t>202</w:t>
      </w:r>
      <w:r w:rsidR="00D10787">
        <w:rPr>
          <w:rFonts w:ascii="Arial" w:hAnsi="Arial" w:cs="Arial"/>
          <w:sz w:val="24"/>
          <w:szCs w:val="24"/>
          <w:u w:val="single"/>
        </w:rPr>
        <w:t>8</w:t>
      </w:r>
      <w:r w:rsidRPr="0074196C">
        <w:rPr>
          <w:rFonts w:ascii="Arial" w:hAnsi="Arial" w:cs="Arial"/>
          <w:sz w:val="24"/>
          <w:szCs w:val="24"/>
          <w:u w:val="single"/>
        </w:rPr>
        <w:t>/202</w:t>
      </w:r>
      <w:r w:rsidR="00D10787">
        <w:rPr>
          <w:rFonts w:ascii="Arial" w:hAnsi="Arial" w:cs="Arial"/>
          <w:sz w:val="24"/>
          <w:szCs w:val="24"/>
          <w:u w:val="single"/>
        </w:rPr>
        <w:t>9</w:t>
      </w:r>
      <w:r w:rsidR="006904CB" w:rsidRPr="0074196C">
        <w:rPr>
          <w:rFonts w:ascii="Arial" w:hAnsi="Arial" w:cs="Arial"/>
          <w:b/>
          <w:sz w:val="24"/>
          <w:szCs w:val="24"/>
        </w:rPr>
        <w:t xml:space="preserve">  Семестры:   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  <w:r w:rsidR="00184860">
        <w:rPr>
          <w:rFonts w:ascii="Arial" w:hAnsi="Arial" w:cs="Arial"/>
          <w:sz w:val="24"/>
          <w:szCs w:val="24"/>
          <w:u w:val="single"/>
        </w:rPr>
        <w:t>7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7568C5"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Pr="007568C5">
        <w:rPr>
          <w:rFonts w:ascii="Arial" w:hAnsi="Arial" w:cs="Arial"/>
          <w:sz w:val="24"/>
          <w:szCs w:val="24"/>
        </w:rPr>
        <w:t>.</w:t>
      </w:r>
      <w:r w:rsidRPr="007568C5">
        <w:rPr>
          <w:rFonts w:ascii="Arial" w:hAnsi="Arial" w:cs="Arial"/>
          <w:b/>
          <w:bCs/>
          <w:sz w:val="24"/>
          <w:szCs w:val="24"/>
        </w:rPr>
        <w:t>Цели и задачи практики:</w:t>
      </w:r>
    </w:p>
    <w:p w:rsidR="006904CB" w:rsidRPr="007568C5" w:rsidRDefault="006904CB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568C5">
        <w:rPr>
          <w:rFonts w:ascii="Arial" w:hAnsi="Arial" w:cs="Arial"/>
          <w:i/>
          <w:iCs/>
          <w:sz w:val="24"/>
          <w:szCs w:val="24"/>
        </w:rPr>
        <w:t xml:space="preserve">Цель </w:t>
      </w:r>
      <w:r w:rsidR="007568C5" w:rsidRPr="007568C5">
        <w:rPr>
          <w:rFonts w:ascii="Arial" w:hAnsi="Arial" w:cs="Arial"/>
          <w:iCs/>
          <w:sz w:val="24"/>
          <w:szCs w:val="24"/>
        </w:rPr>
        <w:t>учебной</w:t>
      </w:r>
      <w:r w:rsidR="0074196C" w:rsidRPr="007568C5">
        <w:rPr>
          <w:rFonts w:ascii="Arial" w:hAnsi="Arial" w:cs="Arial"/>
          <w:iCs/>
          <w:sz w:val="24"/>
          <w:szCs w:val="24"/>
        </w:rPr>
        <w:t xml:space="preserve"> практики</w:t>
      </w:r>
      <w:r w:rsidR="007568C5" w:rsidRPr="007568C5">
        <w:rPr>
          <w:rFonts w:ascii="Arial" w:hAnsi="Arial" w:cs="Arial"/>
          <w:iCs/>
          <w:sz w:val="24"/>
          <w:szCs w:val="24"/>
        </w:rPr>
        <w:t xml:space="preserve"> (научно-исследовательской)</w:t>
      </w:r>
      <w:r w:rsidRPr="007568C5">
        <w:rPr>
          <w:rFonts w:ascii="Arial" w:hAnsi="Arial" w:cs="Arial"/>
          <w:sz w:val="24"/>
          <w:szCs w:val="24"/>
        </w:rPr>
        <w:t>:</w:t>
      </w:r>
      <w:r w:rsidR="0074196C" w:rsidRPr="007568C5">
        <w:rPr>
          <w:rFonts w:ascii="Arial" w:hAnsi="Arial" w:cs="Arial"/>
          <w:sz w:val="24"/>
          <w:szCs w:val="24"/>
        </w:rPr>
        <w:t xml:space="preserve"> </w:t>
      </w:r>
      <w:r w:rsidR="007568C5" w:rsidRPr="007568C5">
        <w:rPr>
          <w:rFonts w:ascii="Arial" w:hAnsi="Arial" w:cs="Arial"/>
          <w:sz w:val="24"/>
          <w:szCs w:val="24"/>
        </w:rPr>
        <w:t>формирование готовности обучающихся к научно-исследовательской деятельности, к сбору необходимого для в</w:t>
      </w:r>
      <w:r w:rsidR="007568C5" w:rsidRPr="007568C5">
        <w:rPr>
          <w:rFonts w:ascii="Arial" w:hAnsi="Arial" w:cs="Arial"/>
          <w:sz w:val="24"/>
          <w:szCs w:val="24"/>
        </w:rPr>
        <w:t>ы</w:t>
      </w:r>
      <w:r w:rsidR="007568C5" w:rsidRPr="007568C5">
        <w:rPr>
          <w:rFonts w:ascii="Arial" w:hAnsi="Arial" w:cs="Arial"/>
          <w:sz w:val="24"/>
          <w:szCs w:val="24"/>
        </w:rPr>
        <w:t>полнения бакалаврской работы теоретического и эмпирического материала, его обрабо</w:t>
      </w:r>
      <w:r w:rsidR="007568C5" w:rsidRPr="007568C5">
        <w:rPr>
          <w:rFonts w:ascii="Arial" w:hAnsi="Arial" w:cs="Arial"/>
          <w:sz w:val="24"/>
          <w:szCs w:val="24"/>
        </w:rPr>
        <w:t>т</w:t>
      </w:r>
      <w:r w:rsidR="007568C5" w:rsidRPr="007568C5">
        <w:rPr>
          <w:rFonts w:ascii="Arial" w:hAnsi="Arial" w:cs="Arial"/>
          <w:sz w:val="24"/>
          <w:szCs w:val="24"/>
        </w:rPr>
        <w:t>ке и анализу</w:t>
      </w:r>
      <w:r w:rsidR="0074196C" w:rsidRPr="007568C5">
        <w:rPr>
          <w:rFonts w:ascii="Arial" w:eastAsia="Calibri" w:hAnsi="Arial" w:cs="Arial"/>
          <w:sz w:val="24"/>
          <w:szCs w:val="24"/>
        </w:rPr>
        <w:t>.</w:t>
      </w: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7568C5">
        <w:rPr>
          <w:rFonts w:ascii="Arial" w:hAnsi="Arial" w:cs="Arial"/>
          <w:sz w:val="24"/>
          <w:szCs w:val="24"/>
        </w:rPr>
        <w:t xml:space="preserve">Задачи </w:t>
      </w:r>
      <w:r w:rsidR="007568C5" w:rsidRPr="007568C5">
        <w:rPr>
          <w:rFonts w:ascii="Arial" w:hAnsi="Arial" w:cs="Arial"/>
          <w:iCs/>
          <w:sz w:val="24"/>
          <w:szCs w:val="24"/>
        </w:rPr>
        <w:t>учебной практики (научно-исследовательской)</w:t>
      </w:r>
      <w:r w:rsidRPr="007568C5">
        <w:rPr>
          <w:rFonts w:ascii="Arial" w:hAnsi="Arial" w:cs="Arial"/>
          <w:sz w:val="24"/>
          <w:szCs w:val="24"/>
        </w:rPr>
        <w:t>:</w:t>
      </w:r>
    </w:p>
    <w:p w:rsidR="007568C5" w:rsidRPr="007568C5" w:rsidRDefault="007568C5" w:rsidP="007568C5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7568C5">
        <w:rPr>
          <w:rFonts w:ascii="Arial" w:hAnsi="Arial" w:cs="Arial"/>
        </w:rPr>
        <w:t>формирование навыков самостоятельного планирования, организации и провед</w:t>
      </w:r>
      <w:r w:rsidRPr="007568C5">
        <w:rPr>
          <w:rFonts w:ascii="Arial" w:hAnsi="Arial" w:cs="Arial"/>
        </w:rPr>
        <w:t>е</w:t>
      </w:r>
      <w:r w:rsidRPr="007568C5">
        <w:rPr>
          <w:rFonts w:ascii="Arial" w:hAnsi="Arial" w:cs="Arial"/>
        </w:rPr>
        <w:t>ния научного психолого-педагогического исследования;</w:t>
      </w:r>
    </w:p>
    <w:p w:rsidR="007568C5" w:rsidRPr="007568C5" w:rsidRDefault="007568C5" w:rsidP="007568C5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7568C5">
        <w:rPr>
          <w:rFonts w:ascii="Arial" w:hAnsi="Arial" w:cs="Arial"/>
        </w:rPr>
        <w:t xml:space="preserve">приобретение обучающимися опыта самостоятельного поиска нового научного знания и его применения для решения научно-практических и прикладных задач; </w:t>
      </w:r>
    </w:p>
    <w:p w:rsidR="006904CB" w:rsidRPr="007568C5" w:rsidRDefault="007568C5" w:rsidP="007568C5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</w:rPr>
      </w:pPr>
      <w:r w:rsidRPr="007568C5">
        <w:rPr>
          <w:rFonts w:ascii="Arial" w:hAnsi="Arial" w:cs="Arial"/>
        </w:rPr>
        <w:t>формирование профессиональной позиции педагога-психолога</w:t>
      </w:r>
      <w:r w:rsidR="0074196C" w:rsidRPr="007568C5">
        <w:rPr>
          <w:rFonts w:ascii="Arial" w:eastAsia="Calibri" w:hAnsi="Arial" w:cs="Arial"/>
        </w:rPr>
        <w:t>.</w:t>
      </w: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27"/>
        </w:numPr>
        <w:tabs>
          <w:tab w:val="left" w:pos="407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>Место практики в структуре ООП:</w:t>
      </w:r>
    </w:p>
    <w:p w:rsidR="0074196C" w:rsidRPr="008415AB" w:rsidRDefault="007568C5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Учебная</w:t>
      </w:r>
      <w:r w:rsidRPr="008415AB">
        <w:rPr>
          <w:rFonts w:ascii="Arial" w:hAnsi="Arial" w:cs="Arial"/>
          <w:iCs/>
          <w:sz w:val="24"/>
          <w:szCs w:val="24"/>
        </w:rPr>
        <w:t xml:space="preserve"> практик</w:t>
      </w:r>
      <w:r>
        <w:rPr>
          <w:rFonts w:ascii="Arial" w:hAnsi="Arial" w:cs="Arial"/>
          <w:iCs/>
          <w:sz w:val="24"/>
          <w:szCs w:val="24"/>
        </w:rPr>
        <w:t>а (научно-исследовательская)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является обязательным</w:t>
      </w:r>
      <w:r w:rsidR="006904CB" w:rsidRPr="008415AB">
        <w:rPr>
          <w:rFonts w:ascii="Arial" w:hAnsi="Arial" w:cs="Arial"/>
          <w:sz w:val="24"/>
          <w:szCs w:val="24"/>
        </w:rPr>
        <w:t xml:space="preserve"> видом учебной работы бакалавра, входит в Блок 2.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Приступая к прохождению практики, студенты должны иметь подготовку по дисци</w:t>
      </w:r>
      <w:r w:rsidRPr="008415AB">
        <w:rPr>
          <w:rFonts w:ascii="Arial" w:hAnsi="Arial" w:cs="Arial"/>
          <w:sz w:val="24"/>
          <w:szCs w:val="24"/>
        </w:rPr>
        <w:t>п</w:t>
      </w:r>
      <w:r w:rsidRPr="008415AB">
        <w:rPr>
          <w:rFonts w:ascii="Arial" w:hAnsi="Arial" w:cs="Arial"/>
          <w:sz w:val="24"/>
          <w:szCs w:val="24"/>
        </w:rPr>
        <w:t>линам</w:t>
      </w:r>
      <w:r w:rsidR="006904CB" w:rsidRPr="008415AB">
        <w:rPr>
          <w:rFonts w:ascii="Arial" w:hAnsi="Arial" w:cs="Arial"/>
          <w:sz w:val="24"/>
          <w:szCs w:val="24"/>
        </w:rPr>
        <w:t>: «</w:t>
      </w:r>
      <w:r w:rsidRPr="008415AB">
        <w:rPr>
          <w:rFonts w:ascii="Arial" w:hAnsi="Arial" w:cs="Arial"/>
          <w:sz w:val="24"/>
          <w:szCs w:val="24"/>
        </w:rPr>
        <w:t>Общие основы педагогики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Качественные и количественные методы психол</w:t>
      </w:r>
      <w:r w:rsidR="007568C5" w:rsidRPr="007568C5">
        <w:rPr>
          <w:rFonts w:ascii="Arial" w:hAnsi="Arial" w:cs="Arial"/>
          <w:sz w:val="24"/>
          <w:szCs w:val="24"/>
        </w:rPr>
        <w:t>о</w:t>
      </w:r>
      <w:r w:rsidR="007568C5" w:rsidRPr="007568C5">
        <w:rPr>
          <w:rFonts w:ascii="Arial" w:hAnsi="Arial" w:cs="Arial"/>
          <w:sz w:val="24"/>
          <w:szCs w:val="24"/>
        </w:rPr>
        <w:t>гических и педагогических исследований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Психолого-педагогическая диагностика</w:t>
      </w:r>
      <w:r w:rsidR="006904CB" w:rsidRPr="008415AB">
        <w:rPr>
          <w:rFonts w:ascii="Arial" w:hAnsi="Arial" w:cs="Arial"/>
          <w:sz w:val="24"/>
          <w:szCs w:val="24"/>
        </w:rPr>
        <w:t>»</w:t>
      </w:r>
      <w:r w:rsidR="007568C5">
        <w:rPr>
          <w:rFonts w:ascii="Arial" w:hAnsi="Arial" w:cs="Arial"/>
          <w:sz w:val="24"/>
          <w:szCs w:val="24"/>
        </w:rPr>
        <w:t>.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7568C5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ОПК-8.2 </w:t>
      </w:r>
      <w:r w:rsidRPr="008415AB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</w:r>
      <w:r w:rsidR="007568C5">
        <w:rPr>
          <w:rFonts w:ascii="Arial" w:hAnsi="Arial" w:cs="Arial"/>
          <w:sz w:val="24"/>
          <w:szCs w:val="24"/>
        </w:rPr>
        <w:t>;</w:t>
      </w:r>
    </w:p>
    <w:p w:rsidR="007568C5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ПК-1.1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Оперирует знаниями теории психодиагностики, классификаций психодиа</w:t>
      </w:r>
      <w:r w:rsidRPr="007568C5">
        <w:rPr>
          <w:rFonts w:ascii="Arial" w:hAnsi="Arial" w:cs="Arial"/>
          <w:sz w:val="24"/>
          <w:szCs w:val="24"/>
        </w:rPr>
        <w:t>г</w:t>
      </w:r>
      <w:r w:rsidRPr="007568C5">
        <w:rPr>
          <w:rFonts w:ascii="Arial" w:hAnsi="Arial" w:cs="Arial"/>
          <w:sz w:val="24"/>
          <w:szCs w:val="24"/>
        </w:rPr>
        <w:t xml:space="preserve">ностических методов, их возможностей и </w:t>
      </w:r>
      <w:proofErr w:type="spellStart"/>
      <w:r w:rsidRPr="007568C5">
        <w:rPr>
          <w:rFonts w:ascii="Arial" w:hAnsi="Arial" w:cs="Arial"/>
          <w:sz w:val="24"/>
          <w:szCs w:val="24"/>
        </w:rPr>
        <w:t>ограничениий</w:t>
      </w:r>
      <w:proofErr w:type="spellEnd"/>
      <w:r w:rsidRPr="007568C5">
        <w:rPr>
          <w:rFonts w:ascii="Arial" w:hAnsi="Arial" w:cs="Arial"/>
          <w:sz w:val="24"/>
          <w:szCs w:val="24"/>
        </w:rPr>
        <w:t>, предъявляемых к ним требов</w:t>
      </w:r>
      <w:r w:rsidRPr="007568C5">
        <w:rPr>
          <w:rFonts w:ascii="Arial" w:hAnsi="Arial" w:cs="Arial"/>
          <w:sz w:val="24"/>
          <w:szCs w:val="24"/>
        </w:rPr>
        <w:t>а</w:t>
      </w:r>
      <w:r w:rsidRPr="007568C5">
        <w:rPr>
          <w:rFonts w:ascii="Arial" w:hAnsi="Arial" w:cs="Arial"/>
          <w:sz w:val="24"/>
          <w:szCs w:val="24"/>
        </w:rPr>
        <w:t>ний, методов сбора и обработки результатов психолого-педагогических наблюдений и диагностики, способов интерпретации и представления результатов психодиагностич</w:t>
      </w:r>
      <w:r w:rsidRPr="007568C5">
        <w:rPr>
          <w:rFonts w:ascii="Arial" w:hAnsi="Arial" w:cs="Arial"/>
          <w:sz w:val="24"/>
          <w:szCs w:val="24"/>
        </w:rPr>
        <w:t>е</w:t>
      </w:r>
      <w:r w:rsidRPr="007568C5">
        <w:rPr>
          <w:rFonts w:ascii="Arial" w:hAnsi="Arial" w:cs="Arial"/>
          <w:sz w:val="24"/>
          <w:szCs w:val="24"/>
        </w:rPr>
        <w:t>ского обследования</w:t>
      </w:r>
      <w:r>
        <w:rPr>
          <w:rFonts w:ascii="Arial" w:hAnsi="Arial" w:cs="Arial"/>
          <w:sz w:val="24"/>
          <w:szCs w:val="24"/>
        </w:rPr>
        <w:t>;</w:t>
      </w:r>
    </w:p>
    <w:p w:rsidR="007568C5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ПК-1.2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Проводит диагностическое обследование с использованием стандартиз</w:t>
      </w:r>
      <w:r w:rsidRPr="007568C5">
        <w:rPr>
          <w:rFonts w:ascii="Arial" w:hAnsi="Arial" w:cs="Arial"/>
          <w:sz w:val="24"/>
          <w:szCs w:val="24"/>
        </w:rPr>
        <w:t>и</w:t>
      </w:r>
      <w:r w:rsidRPr="007568C5">
        <w:rPr>
          <w:rFonts w:ascii="Arial" w:hAnsi="Arial" w:cs="Arial"/>
          <w:sz w:val="24"/>
          <w:szCs w:val="24"/>
        </w:rPr>
        <w:t>рованного инструментария, включая обработку результатов, с целью выявления уровня готовности или адаптации детей и обучающихся к новым образовательным условиям, и</w:t>
      </w:r>
      <w:r w:rsidRPr="007568C5">
        <w:rPr>
          <w:rFonts w:ascii="Arial" w:hAnsi="Arial" w:cs="Arial"/>
          <w:sz w:val="24"/>
          <w:szCs w:val="24"/>
        </w:rPr>
        <w:t>н</w:t>
      </w:r>
      <w:r w:rsidRPr="007568C5">
        <w:rPr>
          <w:rFonts w:ascii="Arial" w:hAnsi="Arial" w:cs="Arial"/>
          <w:sz w:val="24"/>
          <w:szCs w:val="24"/>
        </w:rPr>
        <w:t>теллектуальных, личностных и эмоционально-волевых особенностей, препятствующих нормальному протеканию процесса развития, обучения и воспитания</w:t>
      </w:r>
      <w:r>
        <w:rPr>
          <w:rFonts w:ascii="Arial" w:hAnsi="Arial" w:cs="Arial"/>
          <w:sz w:val="24"/>
          <w:szCs w:val="24"/>
        </w:rPr>
        <w:t>;</w:t>
      </w:r>
    </w:p>
    <w:p w:rsidR="008415AB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ПК-1.3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Использует методы и методики психолого-педагогической диагностики; способами сбора, анализа и интерпретации полученных результатов</w:t>
      </w:r>
      <w:r w:rsidR="008415AB" w:rsidRPr="008415AB">
        <w:rPr>
          <w:rFonts w:ascii="Arial" w:hAnsi="Arial" w:cs="Arial"/>
          <w:sz w:val="24"/>
          <w:szCs w:val="24"/>
        </w:rPr>
        <w:t>.</w:t>
      </w:r>
    </w:p>
    <w:p w:rsidR="008415AB" w:rsidRPr="008415AB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практики, способ и форма ее проведения </w:t>
      </w:r>
    </w:p>
    <w:p w:rsidR="006904CB" w:rsidRPr="008415AB" w:rsidRDefault="006904CB" w:rsidP="008415AB">
      <w:p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практики: </w:t>
      </w:r>
      <w:r w:rsidR="00184860">
        <w:rPr>
          <w:rFonts w:ascii="Arial" w:hAnsi="Arial" w:cs="Arial"/>
          <w:sz w:val="24"/>
          <w:szCs w:val="24"/>
        </w:rPr>
        <w:t>учебная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Способ проведения практики: </w:t>
      </w:r>
      <w:r w:rsidRPr="008415AB">
        <w:rPr>
          <w:rFonts w:ascii="Arial" w:hAnsi="Arial" w:cs="Arial"/>
          <w:sz w:val="24"/>
          <w:szCs w:val="24"/>
        </w:rPr>
        <w:t>стационарная</w:t>
      </w:r>
      <w:r w:rsidR="008415AB" w:rsidRPr="008415AB">
        <w:rPr>
          <w:rFonts w:ascii="Arial" w:hAnsi="Arial" w:cs="Arial"/>
          <w:sz w:val="24"/>
          <w:szCs w:val="24"/>
        </w:rPr>
        <w:t>, без выезда.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8415AB">
        <w:rPr>
          <w:rFonts w:ascii="Arial" w:hAnsi="Arial" w:cs="Arial"/>
          <w:b/>
          <w:sz w:val="24"/>
          <w:szCs w:val="24"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</w:t>
      </w:r>
      <w:r w:rsidRPr="008415AB">
        <w:rPr>
          <w:rFonts w:ascii="Arial" w:hAnsi="Arial" w:cs="Arial"/>
          <w:b/>
          <w:sz w:val="24"/>
          <w:szCs w:val="24"/>
        </w:rPr>
        <w:t>а</w:t>
      </w:r>
      <w:r w:rsidRPr="008415AB">
        <w:rPr>
          <w:rFonts w:ascii="Arial" w:hAnsi="Arial" w:cs="Arial"/>
          <w:b/>
          <w:sz w:val="24"/>
          <w:szCs w:val="24"/>
        </w:rPr>
        <w:t>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D05A91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УК-1</w:t>
            </w:r>
          </w:p>
        </w:tc>
        <w:tc>
          <w:tcPr>
            <w:tcW w:w="1955" w:type="dxa"/>
          </w:tcPr>
          <w:p w:rsidR="006904CB" w:rsidRPr="003F27A9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Способен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</w:t>
            </w:r>
            <w:r w:rsidRPr="00D05A91">
              <w:rPr>
                <w:rFonts w:ascii="Arial" w:hAnsi="Arial" w:cs="Arial"/>
                <w:color w:val="000000"/>
              </w:rPr>
              <w:t>о</w:t>
            </w:r>
            <w:r w:rsidRPr="00D05A91">
              <w:rPr>
                <w:rFonts w:ascii="Arial" w:hAnsi="Arial" w:cs="Arial"/>
                <w:color w:val="000000"/>
              </w:rPr>
              <w:t>иск, критический анализ и синтез информации, применять си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темный подход для решения поставленных задач</w:t>
            </w:r>
          </w:p>
        </w:tc>
        <w:tc>
          <w:tcPr>
            <w:tcW w:w="992" w:type="dxa"/>
          </w:tcPr>
          <w:p w:rsidR="006904CB" w:rsidRDefault="00D05A91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</w:t>
            </w:r>
            <w:r w:rsidR="006904CB" w:rsidRPr="003F27A9">
              <w:rPr>
                <w:rFonts w:ascii="Arial" w:hAnsi="Arial" w:cs="Arial"/>
                <w:bCs/>
              </w:rPr>
              <w:t>К-</w:t>
            </w:r>
            <w:r>
              <w:rPr>
                <w:rFonts w:ascii="Arial" w:hAnsi="Arial" w:cs="Arial"/>
                <w:bCs/>
              </w:rPr>
              <w:t>1</w:t>
            </w:r>
            <w:r w:rsidR="006904CB" w:rsidRPr="003F27A9">
              <w:rPr>
                <w:rFonts w:ascii="Arial" w:hAnsi="Arial" w:cs="Arial"/>
                <w:bCs/>
              </w:rPr>
              <w:t>.1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6904CB" w:rsidRPr="00EE3D9A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lastRenderedPageBreak/>
              <w:t>Анализирует проблемную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туацию как си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тему, выявляя ее составляющие и связи между н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ми</w:t>
            </w:r>
          </w:p>
        </w:tc>
        <w:tc>
          <w:tcPr>
            <w:tcW w:w="4592" w:type="dxa"/>
          </w:tcPr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Знать: основные методологические при</w:t>
            </w:r>
            <w:r w:rsidRPr="007568C5">
              <w:rPr>
                <w:rFonts w:ascii="Arial" w:hAnsi="Arial" w:cs="Arial"/>
                <w:color w:val="000000"/>
              </w:rPr>
              <w:t>н</w:t>
            </w:r>
            <w:r w:rsidRPr="007568C5">
              <w:rPr>
                <w:rFonts w:ascii="Arial" w:hAnsi="Arial" w:cs="Arial"/>
                <w:color w:val="000000"/>
              </w:rPr>
              <w:t xml:space="preserve">ципы и научные категории психологии </w:t>
            </w:r>
            <w:r>
              <w:rPr>
                <w:rFonts w:ascii="Arial" w:hAnsi="Arial" w:cs="Arial"/>
                <w:color w:val="000000"/>
              </w:rPr>
              <w:t>и педагогики</w:t>
            </w:r>
            <w:r w:rsidR="003A713F">
              <w:rPr>
                <w:rFonts w:ascii="Arial" w:hAnsi="Arial" w:cs="Arial"/>
                <w:color w:val="000000"/>
              </w:rPr>
              <w:t xml:space="preserve"> </w:t>
            </w:r>
            <w:r w:rsidRPr="007568C5">
              <w:rPr>
                <w:rFonts w:ascii="Arial" w:hAnsi="Arial" w:cs="Arial"/>
                <w:color w:val="000000"/>
              </w:rPr>
              <w:t>как теоретико-методологическую основу психолог</w:t>
            </w:r>
            <w:r w:rsidR="003A713F">
              <w:rPr>
                <w:rFonts w:ascii="Arial" w:hAnsi="Arial" w:cs="Arial"/>
                <w:color w:val="000000"/>
              </w:rPr>
              <w:t>о-педагогического исследования.</w:t>
            </w:r>
          </w:p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Уметь: адекватно выбирать методолог</w:t>
            </w:r>
            <w:r w:rsidRPr="007568C5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>ческие принципы и научные категории для проведения психолог</w:t>
            </w:r>
            <w:r w:rsidR="003A713F">
              <w:rPr>
                <w:rFonts w:ascii="Arial" w:hAnsi="Arial" w:cs="Arial"/>
                <w:color w:val="000000"/>
              </w:rPr>
              <w:t>о-педагог</w:t>
            </w:r>
            <w:r w:rsidRPr="007568C5">
              <w:rPr>
                <w:rFonts w:ascii="Arial" w:hAnsi="Arial" w:cs="Arial"/>
                <w:color w:val="000000"/>
              </w:rPr>
              <w:t xml:space="preserve">ического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 xml:space="preserve">кретной </w:t>
            </w:r>
            <w:r w:rsidRPr="007568C5">
              <w:rPr>
                <w:rFonts w:ascii="Arial" w:hAnsi="Arial" w:cs="Arial"/>
                <w:color w:val="000000"/>
              </w:rPr>
              <w:t>тематике</w:t>
            </w:r>
            <w:r w:rsidR="003A713F">
              <w:rPr>
                <w:rFonts w:ascii="Arial" w:hAnsi="Arial" w:cs="Arial"/>
                <w:color w:val="000000"/>
              </w:rPr>
              <w:t>.</w:t>
            </w:r>
            <w:r w:rsidRPr="007568C5">
              <w:rPr>
                <w:rFonts w:ascii="Arial" w:hAnsi="Arial" w:cs="Arial"/>
                <w:color w:val="000000"/>
              </w:rPr>
              <w:t xml:space="preserve"> </w:t>
            </w:r>
          </w:p>
          <w:p w:rsidR="006904CB" w:rsidRPr="00B00D8C" w:rsidRDefault="007568C5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lastRenderedPageBreak/>
              <w:t>Владеть: навыками выбора методолог</w:t>
            </w:r>
            <w:r w:rsidR="003A713F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 xml:space="preserve">ческих принципов и научных категорий для проведения </w:t>
            </w:r>
            <w:r w:rsidR="003A713F">
              <w:rPr>
                <w:rFonts w:ascii="Arial" w:hAnsi="Arial" w:cs="Arial"/>
                <w:color w:val="000000"/>
              </w:rPr>
              <w:t>психолого-педагогического</w:t>
            </w:r>
            <w:r w:rsidRPr="007568C5">
              <w:rPr>
                <w:rFonts w:ascii="Arial" w:hAnsi="Arial" w:cs="Arial"/>
                <w:color w:val="000000"/>
              </w:rPr>
              <w:t xml:space="preserve">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>кретной тематике.</w:t>
            </w:r>
          </w:p>
        </w:tc>
      </w:tr>
      <w:tr w:rsidR="00D05A91" w:rsidRPr="00B00D8C" w:rsidTr="001D2AE6">
        <w:tc>
          <w:tcPr>
            <w:tcW w:w="705" w:type="dxa"/>
          </w:tcPr>
          <w:p w:rsidR="00D05A91" w:rsidRDefault="00D05A91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ОПК-8</w:t>
            </w:r>
          </w:p>
        </w:tc>
        <w:tc>
          <w:tcPr>
            <w:tcW w:w="1955" w:type="dxa"/>
          </w:tcPr>
          <w:p w:rsidR="00D05A91" w:rsidRPr="003F27A9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Способен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пед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гогическую де</w:t>
            </w:r>
            <w:r w:rsidRPr="00D05A91">
              <w:rPr>
                <w:rFonts w:ascii="Arial" w:hAnsi="Arial" w:cs="Arial"/>
                <w:color w:val="000000"/>
              </w:rPr>
              <w:t>я</w:t>
            </w:r>
            <w:r w:rsidRPr="00D05A91">
              <w:rPr>
                <w:rFonts w:ascii="Arial" w:hAnsi="Arial" w:cs="Arial"/>
                <w:color w:val="000000"/>
              </w:rPr>
              <w:t>тельность на основе спец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альных научных знаний</w:t>
            </w:r>
          </w:p>
        </w:tc>
        <w:tc>
          <w:tcPr>
            <w:tcW w:w="992" w:type="dxa"/>
          </w:tcPr>
          <w:p w:rsidR="00D05A91" w:rsidRDefault="00D05A91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ОПК-8.1</w:t>
            </w:r>
          </w:p>
        </w:tc>
        <w:tc>
          <w:tcPr>
            <w:tcW w:w="2070" w:type="dxa"/>
          </w:tcPr>
          <w:p w:rsidR="00D05A91" w:rsidRPr="00D05A91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Выделяет и си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тематизирует о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новные идеи, р</w:t>
            </w:r>
            <w:r w:rsidRPr="00D05A91">
              <w:rPr>
                <w:rFonts w:ascii="Arial" w:hAnsi="Arial" w:cs="Arial"/>
                <w:color w:val="000000"/>
              </w:rPr>
              <w:t>е</w:t>
            </w:r>
            <w:r w:rsidRPr="00D05A91">
              <w:rPr>
                <w:rFonts w:ascii="Arial" w:hAnsi="Arial" w:cs="Arial"/>
                <w:color w:val="000000"/>
              </w:rPr>
              <w:t>зультаты иссл</w:t>
            </w:r>
            <w:r w:rsidRPr="00D05A91">
              <w:rPr>
                <w:rFonts w:ascii="Arial" w:hAnsi="Arial" w:cs="Arial"/>
                <w:color w:val="000000"/>
              </w:rPr>
              <w:t>е</w:t>
            </w:r>
            <w:r w:rsidRPr="00D05A91">
              <w:rPr>
                <w:rFonts w:ascii="Arial" w:hAnsi="Arial" w:cs="Arial"/>
                <w:color w:val="000000"/>
              </w:rPr>
              <w:t>дований и учит</w:t>
            </w:r>
            <w:r w:rsidRPr="00D05A91">
              <w:rPr>
                <w:rFonts w:ascii="Arial" w:hAnsi="Arial" w:cs="Arial"/>
                <w:color w:val="000000"/>
              </w:rPr>
              <w:t>ы</w:t>
            </w:r>
            <w:r w:rsidRPr="00D05A91">
              <w:rPr>
                <w:rFonts w:ascii="Arial" w:hAnsi="Arial" w:cs="Arial"/>
                <w:color w:val="000000"/>
              </w:rPr>
              <w:t>вает их при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ществлении п</w:t>
            </w:r>
            <w:r w:rsidRPr="00D05A91">
              <w:rPr>
                <w:rFonts w:ascii="Arial" w:hAnsi="Arial" w:cs="Arial"/>
                <w:color w:val="000000"/>
              </w:rPr>
              <w:t>е</w:t>
            </w:r>
            <w:r w:rsidRPr="00D05A91">
              <w:rPr>
                <w:rFonts w:ascii="Arial" w:hAnsi="Arial" w:cs="Arial"/>
                <w:color w:val="000000"/>
              </w:rPr>
              <w:t>дагогической деятельности; организует нау</w:t>
            </w:r>
            <w:r w:rsidRPr="00D05A91">
              <w:rPr>
                <w:rFonts w:ascii="Arial" w:hAnsi="Arial" w:cs="Arial"/>
                <w:color w:val="000000"/>
              </w:rPr>
              <w:t>ч</w:t>
            </w:r>
            <w:r w:rsidRPr="00D05A91">
              <w:rPr>
                <w:rFonts w:ascii="Arial" w:hAnsi="Arial" w:cs="Arial"/>
                <w:color w:val="000000"/>
              </w:rPr>
              <w:t>ное исследов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ние в области педагогики</w:t>
            </w:r>
          </w:p>
        </w:tc>
        <w:tc>
          <w:tcPr>
            <w:tcW w:w="4592" w:type="dxa"/>
          </w:tcPr>
          <w:p w:rsidR="003A713F" w:rsidRPr="003A713F" w:rsidRDefault="003A713F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Знать: содержание основных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>ских подходов в различных отраслях пс</w:t>
            </w:r>
            <w:r w:rsidRPr="003A713F">
              <w:rPr>
                <w:rFonts w:ascii="Arial" w:hAnsi="Arial" w:cs="Arial"/>
                <w:color w:val="000000"/>
              </w:rPr>
              <w:t>и</w:t>
            </w:r>
            <w:r w:rsidRPr="003A713F">
              <w:rPr>
                <w:rFonts w:ascii="Arial" w:hAnsi="Arial" w:cs="Arial"/>
                <w:color w:val="000000"/>
              </w:rPr>
              <w:t xml:space="preserve">хологии </w:t>
            </w:r>
            <w:r>
              <w:rPr>
                <w:rFonts w:ascii="Arial" w:hAnsi="Arial" w:cs="Arial"/>
                <w:color w:val="000000"/>
              </w:rPr>
              <w:t xml:space="preserve"> и педагогики</w:t>
            </w:r>
          </w:p>
          <w:p w:rsidR="003A713F" w:rsidRPr="003A713F" w:rsidRDefault="003A713F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Уметь: выбирает теоретические подходы из различных отраслей психологии</w:t>
            </w:r>
            <w:r>
              <w:rPr>
                <w:rFonts w:ascii="Arial" w:hAnsi="Arial" w:cs="Arial"/>
                <w:color w:val="000000"/>
              </w:rPr>
              <w:t xml:space="preserve"> и п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дагогики</w:t>
            </w:r>
            <w:r w:rsidRPr="003A713F">
              <w:rPr>
                <w:rFonts w:ascii="Arial" w:hAnsi="Arial" w:cs="Arial"/>
                <w:color w:val="000000"/>
              </w:rPr>
              <w:t xml:space="preserve"> в соответствии с </w:t>
            </w:r>
            <w:r>
              <w:rPr>
                <w:rFonts w:ascii="Arial" w:hAnsi="Arial" w:cs="Arial"/>
                <w:color w:val="000000"/>
              </w:rPr>
              <w:t>темой исслед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вания.</w:t>
            </w:r>
            <w:r w:rsidRPr="003A713F">
              <w:rPr>
                <w:rFonts w:ascii="Arial" w:hAnsi="Arial" w:cs="Arial"/>
                <w:color w:val="000000"/>
              </w:rPr>
              <w:t xml:space="preserve"> </w:t>
            </w:r>
          </w:p>
          <w:p w:rsidR="00D05A91" w:rsidRPr="00B00D8C" w:rsidRDefault="003A713F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Владеть: навыками выбора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 xml:space="preserve">ских подходов из различных отраслей психологии </w:t>
            </w:r>
            <w:r>
              <w:rPr>
                <w:rFonts w:ascii="Arial" w:hAnsi="Arial" w:cs="Arial"/>
                <w:color w:val="000000"/>
              </w:rPr>
              <w:t xml:space="preserve">и педагогики </w:t>
            </w:r>
            <w:r w:rsidRPr="003A713F">
              <w:rPr>
                <w:rFonts w:ascii="Arial" w:hAnsi="Arial" w:cs="Arial"/>
                <w:color w:val="000000"/>
              </w:rPr>
              <w:t xml:space="preserve">в соответствии </w:t>
            </w:r>
            <w:r>
              <w:rPr>
                <w:rFonts w:ascii="Arial" w:hAnsi="Arial" w:cs="Arial"/>
                <w:color w:val="000000"/>
              </w:rPr>
              <w:t>с темой исследования</w:t>
            </w: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="00184860">
        <w:rPr>
          <w:rFonts w:ascii="Arial" w:hAnsi="Arial" w:cs="Arial"/>
        </w:rPr>
        <w:t>3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зет/</w:t>
      </w:r>
      <w:r w:rsidR="00184860">
        <w:rPr>
          <w:rFonts w:ascii="Arial" w:hAnsi="Arial" w:cs="Arial"/>
        </w:rPr>
        <w:t>10</w:t>
      </w:r>
      <w:r w:rsidR="00D928EE">
        <w:rPr>
          <w:rFonts w:ascii="Arial" w:hAnsi="Arial" w:cs="Arial"/>
        </w:rPr>
        <w:t>8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час</w:t>
      </w:r>
      <w:r w:rsidR="008415AB">
        <w:rPr>
          <w:rFonts w:ascii="Arial" w:hAnsi="Arial" w:cs="Arial"/>
        </w:rPr>
        <w:t>ов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8415AB" w:rsidRDefault="008415A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184860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415AB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8415AB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D05A9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="008415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</w:tcPr>
          <w:p w:rsidR="006904CB" w:rsidRPr="00F22913" w:rsidRDefault="00D05A9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80" w:type="dxa"/>
          </w:tcPr>
          <w:p w:rsidR="006904CB" w:rsidRPr="00F22913" w:rsidRDefault="00D05A91" w:rsidP="008415AB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D05A91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6904CB" w:rsidRPr="00F22913" w:rsidRDefault="00D05A91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D05A91" w:rsidP="00D05A9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79" w:type="dxa"/>
          </w:tcPr>
          <w:p w:rsidR="006904CB" w:rsidRPr="00F22913" w:rsidRDefault="00D05A91" w:rsidP="00D05A9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80" w:type="dxa"/>
          </w:tcPr>
          <w:p w:rsidR="006904CB" w:rsidRPr="00F22913" w:rsidRDefault="00D05A9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10031" w:type="dxa"/>
        <w:tblLayout w:type="fixed"/>
        <w:tblLook w:val="0000"/>
      </w:tblPr>
      <w:tblGrid>
        <w:gridCol w:w="655"/>
        <w:gridCol w:w="2178"/>
        <w:gridCol w:w="4646"/>
        <w:gridCol w:w="2552"/>
      </w:tblGrid>
      <w:tr w:rsidR="00D10787" w:rsidRPr="007E1762" w:rsidTr="00D1078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787" w:rsidRPr="007E1762" w:rsidRDefault="00D10787" w:rsidP="00D05A91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7E1762">
              <w:rPr>
                <w:rFonts w:ascii="Arial" w:hAnsi="Arial" w:cs="Arial"/>
              </w:rPr>
              <w:t>п</w:t>
            </w:r>
            <w:proofErr w:type="spellEnd"/>
            <w:r w:rsidRPr="007E1762">
              <w:rPr>
                <w:rFonts w:ascii="Arial" w:hAnsi="Arial" w:cs="Arial"/>
              </w:rPr>
              <w:t>/</w:t>
            </w:r>
            <w:proofErr w:type="spellStart"/>
            <w:r w:rsidRPr="007E176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87" w:rsidRPr="007E1762" w:rsidRDefault="00D10787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87" w:rsidRPr="007E1762" w:rsidRDefault="00D10787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Виды учебной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87" w:rsidRPr="007E1762" w:rsidRDefault="00D10787" w:rsidP="00D05A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10787" w:rsidRPr="007E1762" w:rsidTr="00D1078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87" w:rsidRPr="007E1762" w:rsidRDefault="00D10787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87" w:rsidRPr="007E1762" w:rsidRDefault="00D10787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Организационно-подготовительный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87" w:rsidRPr="007E1762" w:rsidRDefault="00D10787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участие в установочной конференции; встреча с руководителями практики; зн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комство с программой, целями и задачами практики, порядком прохождения практ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ки; составление под руководством ф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культетского руководителя практики инд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видуального плана работы;</w:t>
            </w:r>
            <w:r>
              <w:rPr>
                <w:rFonts w:ascii="Arial" w:hAnsi="Arial" w:cs="Arial"/>
              </w:rPr>
              <w:t xml:space="preserve"> требованиям к</w:t>
            </w:r>
            <w:r w:rsidRPr="007E1762">
              <w:rPr>
                <w:rFonts w:ascii="Arial" w:hAnsi="Arial" w:cs="Arial"/>
              </w:rPr>
              <w:t xml:space="preserve"> </w:t>
            </w:r>
            <w:r w:rsidRPr="003A713F">
              <w:rPr>
                <w:rFonts w:ascii="Arial" w:hAnsi="Arial" w:cs="Arial"/>
              </w:rPr>
              <w:t>отчетной документации практикантов, п</w:t>
            </w:r>
            <w:r w:rsidRPr="003A713F">
              <w:rPr>
                <w:rFonts w:ascii="Arial" w:hAnsi="Arial" w:cs="Arial"/>
              </w:rPr>
              <w:t>о</w:t>
            </w:r>
            <w:r w:rsidRPr="003A713F">
              <w:rPr>
                <w:rFonts w:ascii="Arial" w:hAnsi="Arial" w:cs="Arial"/>
              </w:rPr>
              <w:t>рядком подведения итогов практики, кр</w:t>
            </w:r>
            <w:r w:rsidRPr="003A713F">
              <w:rPr>
                <w:rFonts w:ascii="Arial" w:hAnsi="Arial" w:cs="Arial"/>
              </w:rPr>
              <w:t>и</w:t>
            </w:r>
            <w:r w:rsidRPr="003A713F">
              <w:rPr>
                <w:rFonts w:ascii="Arial" w:hAnsi="Arial" w:cs="Arial"/>
              </w:rPr>
              <w:t>териями выставления зачета с оценкой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87" w:rsidRDefault="00D10787">
            <w:r w:rsidRPr="00737988">
              <w:t>https://edu.vsu.ru/course/view.php?id=25221</w:t>
            </w:r>
          </w:p>
        </w:tc>
      </w:tr>
      <w:tr w:rsidR="00D10787" w:rsidRPr="007E1762" w:rsidTr="00D1078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87" w:rsidRPr="007E1762" w:rsidRDefault="00D10787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87" w:rsidRPr="007E1762" w:rsidRDefault="00D10787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Содержательно-технологический (реализуется в форме практич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ской подготовки)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87" w:rsidRPr="003A713F" w:rsidRDefault="00D10787" w:rsidP="003A713F">
            <w:pPr>
              <w:snapToGrid w:val="0"/>
              <w:rPr>
                <w:rFonts w:ascii="Arial" w:hAnsi="Arial" w:cs="Arial"/>
              </w:rPr>
            </w:pPr>
            <w:r w:rsidRPr="003A713F">
              <w:rPr>
                <w:rFonts w:ascii="Arial" w:hAnsi="Arial" w:cs="Arial"/>
              </w:rPr>
              <w:t>изучение научной психолого-педагогической литературы; освоение м</w:t>
            </w:r>
            <w:r w:rsidRPr="003A713F">
              <w:rPr>
                <w:rFonts w:ascii="Arial" w:hAnsi="Arial" w:cs="Arial"/>
              </w:rPr>
              <w:t>е</w:t>
            </w:r>
            <w:r w:rsidRPr="003A713F">
              <w:rPr>
                <w:rFonts w:ascii="Arial" w:hAnsi="Arial" w:cs="Arial"/>
              </w:rPr>
              <w:t>тодов систематизации теоретических м</w:t>
            </w:r>
            <w:r w:rsidRPr="003A713F">
              <w:rPr>
                <w:rFonts w:ascii="Arial" w:hAnsi="Arial" w:cs="Arial"/>
              </w:rPr>
              <w:t>а</w:t>
            </w:r>
            <w:r w:rsidRPr="003A713F">
              <w:rPr>
                <w:rFonts w:ascii="Arial" w:hAnsi="Arial" w:cs="Arial"/>
              </w:rPr>
              <w:t>териалов по проблеме исследования; в</w:t>
            </w:r>
            <w:r w:rsidRPr="003A713F">
              <w:rPr>
                <w:rFonts w:ascii="Arial" w:hAnsi="Arial" w:cs="Arial"/>
              </w:rPr>
              <w:t>ы</w:t>
            </w:r>
            <w:r w:rsidRPr="003A713F">
              <w:rPr>
                <w:rFonts w:ascii="Arial" w:hAnsi="Arial" w:cs="Arial"/>
              </w:rPr>
              <w:t>полнение практических заданий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87" w:rsidRDefault="00D10787">
            <w:r w:rsidRPr="00737988">
              <w:t>https://edu.vsu.ru/course/view.php?id=25221</w:t>
            </w:r>
          </w:p>
        </w:tc>
      </w:tr>
      <w:tr w:rsidR="00D10787" w:rsidRPr="007E1762" w:rsidTr="00D1078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87" w:rsidRPr="007E1762" w:rsidRDefault="00D10787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787" w:rsidRPr="007E1762" w:rsidRDefault="00D10787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787" w:rsidRPr="007E1762" w:rsidRDefault="00D10787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подготовка отчета; анализ итогов практ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ки; коллективная и индивидуальная ре</w:t>
            </w:r>
            <w:r w:rsidRPr="007E1762">
              <w:rPr>
                <w:rFonts w:ascii="Arial" w:hAnsi="Arial" w:cs="Arial"/>
              </w:rPr>
              <w:t>ф</w:t>
            </w:r>
            <w:r w:rsidRPr="007E1762">
              <w:rPr>
                <w:rFonts w:ascii="Arial" w:hAnsi="Arial" w:cs="Arial"/>
              </w:rPr>
              <w:t>лексия результатов; участие в заключ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тельной конференции по практик</w:t>
            </w:r>
            <w:r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87" w:rsidRDefault="00D10787">
            <w:r w:rsidRPr="00737988">
              <w:t>https://edu.vsu.ru/course/view.php?id=25221</w:t>
            </w:r>
          </w:p>
        </w:tc>
      </w:tr>
    </w:tbl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692C0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4622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62281">
              <w:rPr>
                <w:rFonts w:ascii="Arial" w:hAnsi="Arial" w:cs="Arial"/>
              </w:rPr>
              <w:t>Байкова</w:t>
            </w:r>
            <w:proofErr w:type="spellEnd"/>
            <w:r w:rsidRPr="00462281">
              <w:rPr>
                <w:rFonts w:ascii="Arial" w:hAnsi="Arial" w:cs="Arial"/>
              </w:rPr>
              <w:t xml:space="preserve"> Л.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Научные исследования в профессиональной деятельности псих</w:t>
            </w:r>
            <w:r w:rsidRPr="00462281">
              <w:rPr>
                <w:rFonts w:ascii="Arial" w:hAnsi="Arial" w:cs="Arial"/>
              </w:rPr>
              <w:t>о</w:t>
            </w:r>
            <w:r w:rsidRPr="00462281">
              <w:rPr>
                <w:rFonts w:ascii="Arial" w:hAnsi="Arial" w:cs="Arial"/>
              </w:rPr>
              <w:t>лого-педагогического направления: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/ </w:t>
            </w:r>
            <w:proofErr w:type="spellStart"/>
            <w:r w:rsidRPr="00462281">
              <w:rPr>
                <w:rFonts w:ascii="Arial" w:hAnsi="Arial" w:cs="Arial"/>
              </w:rPr>
              <w:t>Л.А.Байкова</w:t>
            </w:r>
            <w:proofErr w:type="spellEnd"/>
            <w:r w:rsidRPr="00462281">
              <w:rPr>
                <w:rFonts w:ascii="Arial" w:hAnsi="Arial" w:cs="Arial"/>
              </w:rPr>
              <w:t>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2-е изд., </w:t>
            </w:r>
            <w:proofErr w:type="spellStart"/>
            <w:r w:rsidRPr="00462281">
              <w:rPr>
                <w:rFonts w:ascii="Arial" w:hAnsi="Arial" w:cs="Arial"/>
              </w:rPr>
              <w:t>испр</w:t>
            </w:r>
            <w:proofErr w:type="spellEnd"/>
            <w:r w:rsidRPr="00462281">
              <w:rPr>
                <w:rFonts w:ascii="Arial" w:hAnsi="Arial" w:cs="Arial"/>
              </w:rPr>
              <w:t>. и доп.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: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122 с.</w:t>
            </w:r>
          </w:p>
        </w:tc>
      </w:tr>
      <w:tr w:rsidR="00D71F51" w:rsidRPr="00462281" w:rsidTr="00307D4E">
        <w:trPr>
          <w:jc w:val="center"/>
        </w:trPr>
        <w:tc>
          <w:tcPr>
            <w:tcW w:w="829" w:type="dxa"/>
            <w:vAlign w:val="center"/>
          </w:tcPr>
          <w:p w:rsidR="00D71F51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41" w:type="dxa"/>
            <w:vAlign w:val="center"/>
          </w:tcPr>
          <w:p w:rsidR="00D71F51" w:rsidRPr="00462281" w:rsidRDefault="00655423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462281">
              <w:rPr>
                <w:rFonts w:ascii="Arial" w:hAnsi="Arial" w:cs="Arial"/>
              </w:rPr>
              <w:t>Загвязинский</w:t>
            </w:r>
            <w:proofErr w:type="spellEnd"/>
            <w:r w:rsidRPr="00462281">
              <w:rPr>
                <w:rFonts w:ascii="Arial" w:hAnsi="Arial" w:cs="Arial"/>
              </w:rPr>
              <w:t xml:space="preserve"> В. И. Теория обучения и воспитания</w:t>
            </w:r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Учебник для бакалавров: Учебник для вузов по гуманитарным направлениям и специальностям / В. И. </w:t>
            </w:r>
            <w:proofErr w:type="spellStart"/>
            <w:r w:rsidRPr="00462281">
              <w:rPr>
                <w:rFonts w:ascii="Arial" w:hAnsi="Arial" w:cs="Arial"/>
              </w:rPr>
              <w:t>З</w:t>
            </w:r>
            <w:r w:rsidRPr="00462281">
              <w:rPr>
                <w:rFonts w:ascii="Arial" w:hAnsi="Arial" w:cs="Arial"/>
              </w:rPr>
              <w:t>а</w:t>
            </w:r>
            <w:r w:rsidRPr="00462281">
              <w:rPr>
                <w:rFonts w:ascii="Arial" w:hAnsi="Arial" w:cs="Arial"/>
              </w:rPr>
              <w:t>гвязинский</w:t>
            </w:r>
            <w:proofErr w:type="spellEnd"/>
            <w:r w:rsidRPr="00462281">
              <w:rPr>
                <w:rFonts w:ascii="Arial" w:hAnsi="Arial" w:cs="Arial"/>
              </w:rPr>
              <w:t>, И. Н. Емельянова.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r w:rsid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2014.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–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314 с.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 xml:space="preserve">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Основы научно-педагогического исследования: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/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>, 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Антонова.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: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177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с.</w:t>
            </w:r>
          </w:p>
        </w:tc>
      </w:tr>
      <w:tr w:rsidR="00462281" w:rsidRPr="00692C07" w:rsidTr="00307D4E">
        <w:trPr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692C07">
              <w:rPr>
                <w:rFonts w:ascii="Arial" w:hAnsi="Arial" w:cs="Arial"/>
              </w:rPr>
              <w:t xml:space="preserve">Педагогика : [по дисциплине «Педагогика и психология» (часть I «Педагогика») для студ. вузов, </w:t>
            </w:r>
            <w:proofErr w:type="spellStart"/>
            <w:r w:rsidRPr="00692C07">
              <w:rPr>
                <w:rFonts w:ascii="Arial" w:hAnsi="Arial" w:cs="Arial"/>
              </w:rPr>
              <w:t>обуч</w:t>
            </w:r>
            <w:proofErr w:type="spellEnd"/>
            <w:r w:rsidRPr="00692C07">
              <w:rPr>
                <w:rFonts w:ascii="Arial" w:hAnsi="Arial" w:cs="Arial"/>
              </w:rPr>
              <w:t xml:space="preserve">. по </w:t>
            </w:r>
            <w:proofErr w:type="spellStart"/>
            <w:r w:rsidRPr="00692C07">
              <w:rPr>
                <w:rFonts w:ascii="Arial" w:hAnsi="Arial" w:cs="Arial"/>
              </w:rPr>
              <w:t>непед</w:t>
            </w:r>
            <w:proofErr w:type="spellEnd"/>
            <w:r w:rsidRPr="00692C07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692C07">
              <w:rPr>
                <w:rFonts w:ascii="Arial" w:hAnsi="Arial" w:cs="Arial"/>
              </w:rPr>
              <w:t>Пидкасистого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Москва : </w:t>
            </w:r>
            <w:proofErr w:type="spellStart"/>
            <w:r w:rsidRPr="00692C07">
              <w:rPr>
                <w:rFonts w:ascii="Arial" w:hAnsi="Arial" w:cs="Arial"/>
              </w:rPr>
              <w:t>Юрайт</w:t>
            </w:r>
            <w:proofErr w:type="spellEnd"/>
            <w:r w:rsidRPr="00692C07">
              <w:rPr>
                <w:rFonts w:ascii="Arial" w:hAnsi="Arial" w:cs="Arial"/>
              </w:rPr>
              <w:t xml:space="preserve">, 2012. </w:t>
            </w:r>
            <w:r w:rsidRPr="00692C07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 : Академия, 2012.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 : Академия, 2011.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281">
              <w:rPr>
                <w:rFonts w:ascii="Arial" w:hAnsi="Arial" w:cs="Arial"/>
                <w:sz w:val="22"/>
                <w:szCs w:val="22"/>
              </w:rPr>
              <w:t>Волков Б. С. Методология и методы психологического исследования / Б. С. Во</w:t>
            </w:r>
            <w:r w:rsidRPr="00462281">
              <w:rPr>
                <w:rFonts w:ascii="Arial" w:hAnsi="Arial" w:cs="Arial"/>
                <w:sz w:val="22"/>
                <w:szCs w:val="22"/>
              </w:rPr>
              <w:t>л</w:t>
            </w:r>
            <w:r w:rsidRPr="00462281">
              <w:rPr>
                <w:rFonts w:ascii="Arial" w:hAnsi="Arial" w:cs="Arial"/>
                <w:sz w:val="22"/>
                <w:szCs w:val="22"/>
              </w:rPr>
              <w:t xml:space="preserve">ков, Н. В. Волкова, А. В. Губанов . – [4-е изд., исп. доп.]. – Москва :Фонд Мир : Акад.проект, 2005. – 349 </w:t>
            </w:r>
            <w:proofErr w:type="spellStart"/>
            <w:r w:rsidRPr="00462281">
              <w:rPr>
                <w:rFonts w:ascii="Arial" w:hAnsi="Arial" w:cs="Arial"/>
                <w:sz w:val="22"/>
                <w:szCs w:val="22"/>
              </w:rPr>
              <w:t>c</w:t>
            </w:r>
            <w:proofErr w:type="spellEnd"/>
            <w:r w:rsidRPr="004622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С.В. Психодиагностика : учебник и практикум для вузов : [для студе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тов вузов, обучающихся по гуманитарным направлениям] / С.В.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. – Москва :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Юрайт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>, 2021. – 352 с.</w:t>
            </w:r>
          </w:p>
        </w:tc>
      </w:tr>
      <w:tr w:rsidR="006904CB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462281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462281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462281" w:rsidRDefault="00462281" w:rsidP="00462281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62281">
              <w:rPr>
                <w:rFonts w:ascii="Arial" w:eastAsia="Calibri" w:hAnsi="Arial" w:cs="Arial"/>
              </w:rPr>
              <w:t>Корецкая И.А. Психодиагностика. Учебно-методический комплекс / И.А. Корецкая. – Москва : Евразийский открытый институт, 2011. – 71 с. – URL:http://biblioclub.ru/index.php?page=book&amp;id=90534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7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proofErr w:type="spellStart"/>
            <w:r w:rsidR="00F51FDB">
              <w:fldChar w:fldCharType="begin"/>
            </w:r>
            <w:r w:rsidR="00463815">
              <w:instrText>HYPERLINK "http://www.lib.vsu.ru/)"</w:instrText>
            </w:r>
            <w:r w:rsidR="00F51FDB">
              <w:fldChar w:fldCharType="separate"/>
            </w:r>
            <w:r w:rsidRPr="00B6347F">
              <w:rPr>
                <w:rStyle w:val="a3"/>
                <w:rFonts w:ascii="Arial" w:hAnsi="Arial" w:cs="Arial"/>
                <w:i w:val="0"/>
                <w:color w:val="auto"/>
                <w:sz w:val="22"/>
                <w:u w:val="none"/>
              </w:rPr>
              <w:t>www.lib.vsu.ru</w:t>
            </w:r>
            <w:proofErr w:type="spellEnd"/>
            <w:r w:rsidR="00F51FDB">
              <w:fldChar w:fldCharType="end"/>
            </w:r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  <w:tr w:rsidR="00692C07" w:rsidRPr="009454AA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462281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692C07" w:rsidRPr="00184860" w:rsidRDefault="00462281" w:rsidP="007E1762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Научно-исследовательская практика</w:t>
            </w:r>
            <w:r w:rsidR="00D37A44" w:rsidRPr="00D37A44">
              <w:rPr>
                <w:rFonts w:ascii="Arial" w:hAnsi="Arial" w:cs="Arial"/>
              </w:rPr>
              <w:t xml:space="preserve"> / С. В. Попова. </w:t>
            </w:r>
            <w:r w:rsidR="00D37A44" w:rsidRPr="00D37A44">
              <w:rPr>
                <w:rFonts w:ascii="Arial" w:hAnsi="Arial" w:cs="Arial"/>
                <w:lang w:val="en-US"/>
              </w:rPr>
              <w:noBreakHyphen/>
              <w:t xml:space="preserve"> URL : </w:t>
            </w:r>
            <w:r w:rsidRPr="00462281">
              <w:rPr>
                <w:rFonts w:ascii="Arial" w:hAnsi="Arial" w:cs="Arial"/>
                <w:lang w:val="en-US"/>
              </w:rPr>
              <w:t>https://edu.vsu.ru/course/view.php?id=25221</w:t>
            </w:r>
          </w:p>
        </w:tc>
      </w:tr>
    </w:tbl>
    <w:p w:rsidR="006904CB" w:rsidRPr="00184860" w:rsidRDefault="006904CB" w:rsidP="00B6347F">
      <w:pPr>
        <w:rPr>
          <w:rFonts w:ascii="Arial" w:hAnsi="Arial" w:cs="Arial"/>
          <w:color w:val="000000"/>
          <w:lang w:val="en-US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 : Общие основы. – 528 с. –URL: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 : Теория и технология обучения. – 576 с. – URL: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692C0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 xml:space="preserve">Веденеева О. А. Методика работы вожатого в детском оздоровительно-образовательном комплексе [Электронный ресурс] : учебное пособие / О. А. Веденеева, Л. И. Савва, Н. Я </w:t>
            </w:r>
            <w:proofErr w:type="spellStart"/>
            <w:r w:rsidRPr="00692C07">
              <w:rPr>
                <w:rFonts w:ascii="Arial" w:eastAsia="Calibri" w:hAnsi="Arial" w:cs="Arial"/>
              </w:rPr>
              <w:t>Сайгушев</w:t>
            </w:r>
            <w:proofErr w:type="spellEnd"/>
            <w:r w:rsidRPr="00692C07">
              <w:rPr>
                <w:rFonts w:ascii="Arial" w:eastAsia="Calibri" w:hAnsi="Arial" w:cs="Arial"/>
              </w:rPr>
              <w:t xml:space="preserve">, Р. Р. Тураев. – Санкт-Петербург : Наукоемкие технологии, 2018. – 175 с.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URL : http://publishing.intelgr.com/archive/childrens-health-and-education-complex.pdf.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Мастерская вожатого. Руководство для начинающих и опытных / под ред. Е.А.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Левановой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– Москва :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Пед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о-во России, 2003. – 171 с. 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692C07">
              <w:rPr>
                <w:rFonts w:ascii="Arial" w:eastAsia="Calibri" w:hAnsi="Arial" w:cs="Arial"/>
                <w:iCs/>
              </w:rPr>
              <w:t>Организация массовых мероприятий в детском оздоровительном лагере. Мет</w:t>
            </w:r>
            <w:r w:rsidRPr="00692C07">
              <w:rPr>
                <w:rFonts w:ascii="Arial" w:eastAsia="Calibri" w:hAnsi="Arial" w:cs="Arial"/>
                <w:iCs/>
              </w:rPr>
              <w:t>о</w:t>
            </w:r>
            <w:r w:rsidRPr="00692C07">
              <w:rPr>
                <w:rFonts w:ascii="Arial" w:eastAsia="Calibri" w:hAnsi="Arial" w:cs="Arial"/>
                <w:iCs/>
              </w:rPr>
              <w:t xml:space="preserve">дические рекомендации / М. Д.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Батаева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, Н. Ю.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Галой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, Г. С. Голышев и др. ; под общей редакцией Е. А.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Левановой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Т. Н. Сахаровой. – Москва : МПГУ, 2017. – 212</w:t>
            </w:r>
            <w:r>
              <w:rPr>
                <w:rFonts w:ascii="Arial" w:eastAsia="Calibri" w:hAnsi="Arial" w:cs="Arial"/>
                <w:iCs/>
              </w:rPr>
              <w:t> </w:t>
            </w:r>
            <w:r w:rsidRPr="00692C07">
              <w:rPr>
                <w:rFonts w:ascii="Arial" w:eastAsia="Calibri" w:hAnsi="Arial" w:cs="Arial"/>
                <w:iCs/>
              </w:rPr>
              <w:t>с.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1" w:history="1"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>тодические указания для обучающихся по прохождению практики</w:t>
      </w:r>
    </w:p>
    <w:p w:rsidR="00D37A44" w:rsidRPr="00D37A44" w:rsidRDefault="00D37A44" w:rsidP="00D37A44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9FF">
        <w:rPr>
          <w:rFonts w:ascii="Arial" w:hAnsi="Arial" w:cs="Arial"/>
          <w:sz w:val="24"/>
          <w:szCs w:val="24"/>
        </w:rPr>
        <w:t>Практика проводится в форме контактной и самостоятельной работы. Обучающи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ся</w:t>
      </w:r>
      <w:r w:rsidRPr="007619FF">
        <w:rPr>
          <w:rFonts w:ascii="Arial" w:hAnsi="Arial" w:cs="Arial"/>
          <w:sz w:val="24"/>
          <w:szCs w:val="24"/>
        </w:rPr>
        <w:t xml:space="preserve"> систематически в течение всего периода практики выполня</w:t>
      </w:r>
      <w:r>
        <w:rPr>
          <w:rFonts w:ascii="Arial" w:hAnsi="Arial" w:cs="Arial"/>
          <w:sz w:val="24"/>
          <w:szCs w:val="24"/>
        </w:rPr>
        <w:t>ют</w:t>
      </w:r>
      <w:r w:rsidRPr="007619FF">
        <w:rPr>
          <w:rFonts w:ascii="Arial" w:hAnsi="Arial" w:cs="Arial"/>
          <w:sz w:val="24"/>
          <w:szCs w:val="24"/>
        </w:rPr>
        <w:t xml:space="preserve"> практические задания в рамках самостоятельной работы, в случае возникающих вопросов обращаться к руков</w:t>
      </w:r>
      <w:r w:rsidRPr="007619FF">
        <w:rPr>
          <w:rFonts w:ascii="Arial" w:hAnsi="Arial" w:cs="Arial"/>
          <w:sz w:val="24"/>
          <w:szCs w:val="24"/>
        </w:rPr>
        <w:t>о</w:t>
      </w:r>
      <w:r w:rsidRPr="007619FF">
        <w:rPr>
          <w:rFonts w:ascii="Arial" w:hAnsi="Arial" w:cs="Arial"/>
          <w:sz w:val="24"/>
          <w:szCs w:val="24"/>
        </w:rPr>
        <w:t>дителям практики на базе и факультете.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60091">
        <w:rPr>
          <w:rFonts w:ascii="Arial" w:hAnsi="Arial" w:cs="Arial"/>
          <w:bCs/>
          <w:sz w:val="24"/>
          <w:szCs w:val="24"/>
        </w:rPr>
        <w:t>По окончании практики студенты пред</w:t>
      </w:r>
      <w:r w:rsidRPr="00D37A44">
        <w:rPr>
          <w:rFonts w:ascii="Arial" w:hAnsi="Arial" w:cs="Arial"/>
          <w:bCs/>
          <w:sz w:val="24"/>
          <w:szCs w:val="24"/>
        </w:rPr>
        <w:t>ставляют следующую документацию: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индивидуальный план;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  <w:tab w:val="left" w:pos="14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отчет о практике;</w:t>
      </w:r>
    </w:p>
    <w:p w:rsidR="00D37A44" w:rsidRDefault="00F55227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методологический аппарат исследования.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 проведении практики индивидуальны</w:t>
      </w:r>
      <w:r>
        <w:rPr>
          <w:rFonts w:ascii="Arial" w:hAnsi="Arial" w:cs="Arial"/>
          <w:sz w:val="24"/>
          <w:szCs w:val="24"/>
        </w:rPr>
        <w:t>ми</w:t>
      </w:r>
      <w:r w:rsidRPr="00F55227">
        <w:rPr>
          <w:rFonts w:ascii="Arial" w:hAnsi="Arial" w:cs="Arial"/>
          <w:sz w:val="24"/>
          <w:szCs w:val="24"/>
        </w:rPr>
        <w:t xml:space="preserve"> руководител</w:t>
      </w:r>
      <w:r>
        <w:rPr>
          <w:rFonts w:ascii="Arial" w:hAnsi="Arial" w:cs="Arial"/>
          <w:sz w:val="24"/>
          <w:szCs w:val="24"/>
        </w:rPr>
        <w:t>ями</w:t>
      </w:r>
      <w:r w:rsidRPr="00F55227">
        <w:rPr>
          <w:rFonts w:ascii="Arial" w:hAnsi="Arial" w:cs="Arial"/>
          <w:sz w:val="24"/>
          <w:szCs w:val="24"/>
        </w:rPr>
        <w:t xml:space="preserve"> используются следующие образовательные технологии: групповое обсуждение, анализ и решение профессионал</w:t>
      </w:r>
      <w:r w:rsidRPr="00F55227">
        <w:rPr>
          <w:rFonts w:ascii="Arial" w:hAnsi="Arial" w:cs="Arial"/>
          <w:sz w:val="24"/>
          <w:szCs w:val="24"/>
        </w:rPr>
        <w:t>ь</w:t>
      </w:r>
      <w:r w:rsidRPr="00F55227">
        <w:rPr>
          <w:rFonts w:ascii="Arial" w:hAnsi="Arial" w:cs="Arial"/>
          <w:sz w:val="24"/>
          <w:szCs w:val="24"/>
        </w:rPr>
        <w:t xml:space="preserve">ных ситуационных задач, работа в </w:t>
      </w:r>
      <w:proofErr w:type="spellStart"/>
      <w:r w:rsidRPr="00F55227">
        <w:rPr>
          <w:rFonts w:ascii="Arial" w:hAnsi="Arial" w:cs="Arial"/>
          <w:sz w:val="24"/>
          <w:szCs w:val="24"/>
        </w:rPr>
        <w:t>микрогруппах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Применяются электронное обучение и дистанционные образовательные технологии для ознакомления с программой практики, проведения установочной и заключительной ко</w:t>
      </w:r>
      <w:r w:rsidRPr="00F5522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ференций по практике</w:t>
      </w:r>
      <w:r w:rsidRPr="00F55227">
        <w:rPr>
          <w:rFonts w:ascii="Arial" w:hAnsi="Arial" w:cs="Arial"/>
          <w:sz w:val="24"/>
          <w:szCs w:val="24"/>
        </w:rPr>
        <w:t>. Студенты используют электронные ресурсы портала «Электро</w:t>
      </w:r>
      <w:r w:rsidRPr="00F55227">
        <w:rPr>
          <w:rFonts w:ascii="Arial" w:hAnsi="Arial" w:cs="Arial"/>
          <w:sz w:val="24"/>
          <w:szCs w:val="24"/>
        </w:rPr>
        <w:t>н</w:t>
      </w:r>
      <w:r w:rsidRPr="00F55227">
        <w:rPr>
          <w:rFonts w:ascii="Arial" w:hAnsi="Arial" w:cs="Arial"/>
          <w:sz w:val="24"/>
          <w:szCs w:val="24"/>
        </w:rPr>
        <w:t>ный университет ВГУ» –</w:t>
      </w:r>
      <w:r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</w:rPr>
        <w:t xml:space="preserve">URL:http://www.edu.vsu.ru/, а именно электронный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курс «Научно-исследовательская практика» – </w:t>
      </w:r>
      <w:r w:rsidRPr="00F55227">
        <w:rPr>
          <w:rFonts w:ascii="Arial" w:hAnsi="Arial" w:cs="Arial"/>
          <w:sz w:val="24"/>
          <w:szCs w:val="24"/>
          <w:lang w:val="en-US"/>
        </w:rPr>
        <w:t>https</w:t>
      </w:r>
      <w:r w:rsidRPr="00F55227">
        <w:rPr>
          <w:rFonts w:ascii="Arial" w:hAnsi="Arial" w:cs="Arial"/>
          <w:sz w:val="24"/>
          <w:szCs w:val="24"/>
        </w:rPr>
        <w:t>://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vsu</w:t>
      </w:r>
      <w:proofErr w:type="spellEnd"/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course</w:t>
      </w:r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view</w:t>
      </w:r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php</w:t>
      </w:r>
      <w:proofErr w:type="spellEnd"/>
      <w:r w:rsidRPr="00F55227">
        <w:rPr>
          <w:rFonts w:ascii="Arial" w:hAnsi="Arial" w:cs="Arial"/>
          <w:sz w:val="24"/>
          <w:szCs w:val="24"/>
        </w:rPr>
        <w:t>?</w:t>
      </w:r>
      <w:r w:rsidRPr="00F55227">
        <w:rPr>
          <w:rFonts w:ascii="Arial" w:hAnsi="Arial" w:cs="Arial"/>
          <w:sz w:val="24"/>
          <w:szCs w:val="24"/>
          <w:lang w:val="en-US"/>
        </w:rPr>
        <w:t>id</w:t>
      </w:r>
      <w:r w:rsidRPr="00F55227">
        <w:rPr>
          <w:rFonts w:ascii="Arial" w:hAnsi="Arial" w:cs="Arial"/>
          <w:sz w:val="24"/>
          <w:szCs w:val="24"/>
        </w:rPr>
        <w:t xml:space="preserve">=25221.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Для реализации практики используются следующие информационные технологии, вкл</w:t>
      </w:r>
      <w:r w:rsidRPr="00F55227">
        <w:rPr>
          <w:rFonts w:ascii="Arial" w:hAnsi="Arial" w:cs="Arial"/>
          <w:sz w:val="24"/>
          <w:szCs w:val="24"/>
        </w:rPr>
        <w:t>ю</w:t>
      </w:r>
      <w:r w:rsidRPr="00F55227">
        <w:rPr>
          <w:rFonts w:ascii="Arial" w:hAnsi="Arial" w:cs="Arial"/>
          <w:sz w:val="24"/>
          <w:szCs w:val="24"/>
        </w:rPr>
        <w:t xml:space="preserve">чая программное обеспечение и информационно-справочные системы: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F55227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». Контракт № 3010-07/44-20 от 29.06.2020 с ООО «РУССКИЙ ИНТЕГРАТОР»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F55227">
        <w:rPr>
          <w:rFonts w:ascii="Arial" w:hAnsi="Arial" w:cs="Arial"/>
          <w:sz w:val="24"/>
          <w:szCs w:val="24"/>
        </w:rPr>
        <w:t>Psychometric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Expert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F55227">
        <w:rPr>
          <w:rFonts w:ascii="Arial" w:hAnsi="Arial" w:cs="Arial"/>
          <w:sz w:val="24"/>
          <w:szCs w:val="24"/>
        </w:rPr>
        <w:t>Practic+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55227">
        <w:rPr>
          <w:rFonts w:ascii="Arial" w:hAnsi="Arial" w:cs="Arial"/>
          <w:sz w:val="24"/>
          <w:szCs w:val="24"/>
        </w:rPr>
        <w:t>Statistica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Basic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Academic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13.0 </w:t>
      </w:r>
      <w:proofErr w:type="spellStart"/>
      <w:r w:rsidRPr="00F55227">
        <w:rPr>
          <w:rFonts w:ascii="Arial" w:hAnsi="Arial" w:cs="Arial"/>
          <w:sz w:val="24"/>
          <w:szCs w:val="24"/>
        </w:rPr>
        <w:t>for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Windows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(локальная версия на 15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St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  <w:lang w:val="en-US"/>
        </w:rPr>
        <w:t>tistica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Ultimate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Academic</w:t>
      </w:r>
      <w:r w:rsidRPr="00F55227">
        <w:rPr>
          <w:rFonts w:ascii="Arial" w:hAnsi="Arial" w:cs="Arial"/>
          <w:sz w:val="24"/>
          <w:szCs w:val="24"/>
        </w:rPr>
        <w:t xml:space="preserve"> 13.0 </w:t>
      </w:r>
      <w:r w:rsidRPr="00F55227">
        <w:rPr>
          <w:rFonts w:ascii="Arial" w:hAnsi="Arial" w:cs="Arial"/>
          <w:sz w:val="24"/>
          <w:szCs w:val="24"/>
          <w:lang w:val="en-US"/>
        </w:rPr>
        <w:t>for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Windows</w:t>
      </w:r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(локальная версия на 11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 3010-07/22-16 от 23.03.2016 с ООО «Информационные технологии» (ООО «</w:t>
      </w:r>
      <w:proofErr w:type="spellStart"/>
      <w:r w:rsidRPr="00F55227">
        <w:rPr>
          <w:rFonts w:ascii="Arial" w:hAnsi="Arial" w:cs="Arial"/>
          <w:sz w:val="24"/>
          <w:szCs w:val="24"/>
        </w:rPr>
        <w:t>Интех</w:t>
      </w:r>
      <w:proofErr w:type="spellEnd"/>
      <w:r w:rsidRPr="00F55227">
        <w:rPr>
          <w:rFonts w:ascii="Arial" w:hAnsi="Arial" w:cs="Arial"/>
          <w:sz w:val="24"/>
          <w:szCs w:val="24"/>
        </w:rPr>
        <w:t>», Воронеж); бессро</w:t>
      </w:r>
      <w:r w:rsidRPr="00F55227">
        <w:rPr>
          <w:rFonts w:ascii="Arial" w:hAnsi="Arial" w:cs="Arial"/>
          <w:sz w:val="24"/>
          <w:szCs w:val="24"/>
        </w:rPr>
        <w:t>ч</w:t>
      </w:r>
      <w:r w:rsidRPr="00F55227">
        <w:rPr>
          <w:rFonts w:ascii="Arial" w:hAnsi="Arial" w:cs="Arial"/>
          <w:sz w:val="24"/>
          <w:szCs w:val="24"/>
        </w:rPr>
        <w:t xml:space="preserve">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lastRenderedPageBreak/>
        <w:t xml:space="preserve">Неисключительная лицензия на ПО </w:t>
      </w:r>
      <w:proofErr w:type="spellStart"/>
      <w:r w:rsidRPr="00F55227">
        <w:rPr>
          <w:rFonts w:ascii="Arial" w:hAnsi="Arial" w:cs="Arial"/>
          <w:sz w:val="24"/>
          <w:szCs w:val="24"/>
        </w:rPr>
        <w:t>Microsoft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Office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ProPlus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2019 RUS OLP NL </w:t>
      </w:r>
      <w:proofErr w:type="spellStart"/>
      <w:r w:rsidRPr="00F55227">
        <w:rPr>
          <w:rFonts w:ascii="Arial" w:hAnsi="Arial" w:cs="Arial"/>
          <w:sz w:val="24"/>
          <w:szCs w:val="24"/>
        </w:rPr>
        <w:t>Acdmc</w:t>
      </w:r>
      <w:proofErr w:type="spellEnd"/>
      <w:r w:rsidRPr="00F55227">
        <w:rPr>
          <w:rFonts w:ascii="Arial" w:hAnsi="Arial" w:cs="Arial"/>
          <w:sz w:val="24"/>
          <w:szCs w:val="24"/>
        </w:rPr>
        <w:t>. Д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говор №3010-16/24-19 от 01.04.2019 с ООО «</w:t>
      </w:r>
      <w:proofErr w:type="spellStart"/>
      <w:r w:rsidRPr="00F55227">
        <w:rPr>
          <w:rFonts w:ascii="Arial" w:hAnsi="Arial" w:cs="Arial"/>
          <w:sz w:val="24"/>
          <w:szCs w:val="24"/>
        </w:rPr>
        <w:t>БалансСофт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Проекты» (Ульяновск);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F55227">
        <w:rPr>
          <w:rFonts w:ascii="Arial" w:hAnsi="Arial" w:cs="Arial"/>
          <w:sz w:val="24"/>
          <w:szCs w:val="24"/>
        </w:rPr>
        <w:t>WinPro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8 RUS </w:t>
      </w:r>
      <w:proofErr w:type="spellStart"/>
      <w:r w:rsidRPr="00F55227">
        <w:rPr>
          <w:rFonts w:ascii="Arial" w:hAnsi="Arial" w:cs="Arial"/>
          <w:sz w:val="24"/>
          <w:szCs w:val="24"/>
        </w:rPr>
        <w:t>Upgrd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OLP NL </w:t>
      </w:r>
      <w:proofErr w:type="spellStart"/>
      <w:r w:rsidRPr="00F55227">
        <w:rPr>
          <w:rFonts w:ascii="Arial" w:hAnsi="Arial" w:cs="Arial"/>
          <w:sz w:val="24"/>
          <w:szCs w:val="24"/>
        </w:rPr>
        <w:t>Acdm</w:t>
      </w:r>
      <w:proofErr w:type="spellEnd"/>
      <w:r w:rsidRPr="00F55227">
        <w:rPr>
          <w:rFonts w:ascii="Arial" w:hAnsi="Arial" w:cs="Arial"/>
          <w:sz w:val="24"/>
          <w:szCs w:val="24"/>
        </w:rPr>
        <w:t>. Договор №3010-07/37-14 от 18.03.2014 с ООО «Пер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 xml:space="preserve">мена» (Воронеж);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F55227">
        <w:rPr>
          <w:rFonts w:ascii="Arial" w:hAnsi="Arial" w:cs="Arial"/>
          <w:sz w:val="24"/>
          <w:szCs w:val="24"/>
        </w:rPr>
        <w:t>МойОфис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>теля для образовательных организаций. Договор №3010-15/972-18 от 08.11.2018 с АО «</w:t>
      </w:r>
      <w:proofErr w:type="spellStart"/>
      <w:r w:rsidRPr="00F55227">
        <w:rPr>
          <w:rFonts w:ascii="Arial" w:hAnsi="Arial" w:cs="Arial"/>
          <w:sz w:val="24"/>
          <w:szCs w:val="24"/>
        </w:rPr>
        <w:t>СофтЛайн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Трейд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 (Москва); лицензия бессрочная.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F55227">
        <w:rPr>
          <w:rFonts w:ascii="Arial" w:hAnsi="Arial" w:cs="Arial"/>
          <w:sz w:val="24"/>
          <w:szCs w:val="24"/>
        </w:rPr>
        <w:t>ИнформсвязьЧерноз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>мье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трудничестве №4309/03/20 от 02.03.2020 с ООО «Гарант-Сервис» (Воронеж); бессрочный.</w:t>
      </w: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55227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мещение для хранения и профилактического обслуживания учебного оборудования (г.Воронеж, проспект Революции, д.24, ауд. 303): специализированная мебель, 15 перс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 xml:space="preserve">нальных компьютеров CORE I5-8400 / B365M PRO4 / DDR4 8GB / SSD 480GB / DVI/HDMI/VGA/450Вт / Win10pro / GW2480, интерактивная панель </w:t>
      </w:r>
      <w:proofErr w:type="spellStart"/>
      <w:r w:rsidRPr="00F55227">
        <w:rPr>
          <w:rFonts w:ascii="Arial" w:hAnsi="Arial" w:cs="Arial"/>
          <w:sz w:val="24"/>
          <w:szCs w:val="24"/>
        </w:rPr>
        <w:t>Lumien</w:t>
      </w:r>
      <w:proofErr w:type="spellEnd"/>
      <w:r w:rsidRPr="00F55227">
        <w:rPr>
          <w:rFonts w:ascii="Arial" w:hAnsi="Arial" w:cs="Arial"/>
          <w:sz w:val="24"/>
          <w:szCs w:val="24"/>
        </w:rPr>
        <w:t>, 72", МФУ л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 xml:space="preserve">зерное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HPLaserJetProM</w:t>
      </w:r>
      <w:proofErr w:type="spellEnd"/>
      <w:r w:rsidRPr="00F55227">
        <w:rPr>
          <w:rFonts w:ascii="Arial" w:hAnsi="Arial" w:cs="Arial"/>
          <w:sz w:val="24"/>
          <w:szCs w:val="24"/>
        </w:rPr>
        <w:t>28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(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2</w:t>
      </w:r>
      <w:r w:rsidRPr="00F55227">
        <w:rPr>
          <w:rFonts w:ascii="Arial" w:hAnsi="Arial" w:cs="Arial"/>
          <w:sz w:val="24"/>
          <w:szCs w:val="24"/>
          <w:lang w:val="en-US"/>
        </w:rPr>
        <w:t>G</w:t>
      </w:r>
      <w:r w:rsidRPr="00F55227">
        <w:rPr>
          <w:rFonts w:ascii="Arial" w:hAnsi="Arial" w:cs="Arial"/>
          <w:sz w:val="24"/>
          <w:szCs w:val="24"/>
        </w:rPr>
        <w:t>55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</w:rPr>
        <w:t>).</w:t>
      </w:r>
    </w:p>
    <w:p w:rsidR="006904CB" w:rsidRPr="00F55227" w:rsidRDefault="006904CB" w:rsidP="009D19AB">
      <w:pPr>
        <w:ind w:firstLine="720"/>
        <w:jc w:val="both"/>
        <w:rPr>
          <w:rFonts w:ascii="Arial" w:hAnsi="Arial"/>
          <w:sz w:val="24"/>
          <w:szCs w:val="24"/>
        </w:rPr>
      </w:pPr>
      <w:r w:rsidRPr="00F55227">
        <w:rPr>
          <w:rFonts w:ascii="Arial" w:hAnsi="Arial"/>
          <w:sz w:val="24"/>
          <w:szCs w:val="24"/>
        </w:rPr>
        <w:t>Материально-техническая база профильной организации (профильного подразд</w:t>
      </w:r>
      <w:r w:rsidRPr="00F55227">
        <w:rPr>
          <w:rFonts w:ascii="Arial" w:hAnsi="Arial"/>
          <w:sz w:val="24"/>
          <w:szCs w:val="24"/>
        </w:rPr>
        <w:t>е</w:t>
      </w:r>
      <w:r w:rsidRPr="00F55227">
        <w:rPr>
          <w:rFonts w:ascii="Arial" w:hAnsi="Arial"/>
          <w:sz w:val="24"/>
          <w:szCs w:val="24"/>
        </w:rPr>
        <w:t>ления организации)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>Оценочные средства для проведения текущей и промежуточной аттестации об</w:t>
      </w:r>
      <w:r w:rsidRPr="009D19AB">
        <w:rPr>
          <w:rFonts w:ascii="Arial" w:hAnsi="Arial" w:cs="Arial"/>
          <w:b/>
        </w:rPr>
        <w:t>у</w:t>
      </w:r>
      <w:r w:rsidRPr="009D19AB">
        <w:rPr>
          <w:rFonts w:ascii="Arial" w:hAnsi="Arial" w:cs="Arial"/>
          <w:b/>
        </w:rPr>
        <w:t>чающихся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spellEnd"/>
            <w:r w:rsidRPr="009221D9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ция(и)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тор(</w:t>
            </w:r>
            <w:proofErr w:type="spellStart"/>
            <w:r w:rsidRPr="009221D9">
              <w:rPr>
                <w:rStyle w:val="s19"/>
                <w:rFonts w:ascii="Arial" w:hAnsi="Arial" w:cs="Arial"/>
                <w:b/>
                <w:bCs/>
              </w:rPr>
              <w:t>ы</w:t>
            </w:r>
            <w:proofErr w:type="spellEnd"/>
            <w:r w:rsidRPr="009221D9">
              <w:rPr>
                <w:rStyle w:val="s19"/>
                <w:rFonts w:ascii="Arial" w:hAnsi="Arial" w:cs="Arial"/>
                <w:b/>
                <w:bCs/>
              </w:rPr>
              <w:t>) до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</w:t>
            </w:r>
            <w:r w:rsidR="00D37A44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средства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7E1762" w:rsidP="007E1762">
            <w:pPr>
              <w:rPr>
                <w:rFonts w:ascii="Arial" w:hAnsi="Arial" w:cs="Arial"/>
                <w:lang w:eastAsia="en-US"/>
              </w:rPr>
            </w:pPr>
            <w:r w:rsidRPr="00D71F51">
              <w:rPr>
                <w:rFonts w:ascii="Arial" w:hAnsi="Arial" w:cs="Arial"/>
                <w:sz w:val="24"/>
                <w:szCs w:val="24"/>
              </w:rPr>
              <w:t>Содержательно-технологический (</w:t>
            </w:r>
          </w:p>
        </w:tc>
        <w:tc>
          <w:tcPr>
            <w:tcW w:w="1217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6904CB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УК-1.1</w:t>
            </w:r>
          </w:p>
          <w:p w:rsidR="00F55227" w:rsidRPr="009D19A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</w:t>
            </w:r>
            <w:r w:rsidR="00F55227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F55227" w:rsidRPr="009221D9" w:rsidTr="00751F8C">
        <w:tc>
          <w:tcPr>
            <w:tcW w:w="600" w:type="dxa"/>
            <w:vAlign w:val="center"/>
          </w:tcPr>
          <w:p w:rsidR="00F55227" w:rsidRPr="009221D9" w:rsidRDefault="00F55227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F55227" w:rsidRPr="009221D9" w:rsidRDefault="00F55227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1217" w:type="dxa"/>
            <w:vAlign w:val="center"/>
          </w:tcPr>
          <w:p w:rsidR="00F55227" w:rsidRDefault="00F55227" w:rsidP="00234C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F55227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F55227" w:rsidRDefault="00F55227" w:rsidP="00234C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УК-1.1</w:t>
            </w:r>
          </w:p>
          <w:p w:rsidR="00F55227" w:rsidRPr="009D19AB" w:rsidRDefault="00F55227" w:rsidP="00234C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</w:t>
            </w:r>
          </w:p>
        </w:tc>
        <w:tc>
          <w:tcPr>
            <w:tcW w:w="4042" w:type="dxa"/>
            <w:vAlign w:val="center"/>
          </w:tcPr>
          <w:p w:rsidR="00F55227" w:rsidRPr="009D19AB" w:rsidRDefault="00F55227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Методологический аппарат иссл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дования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Pr="00F71307" w:rsidRDefault="006904CB" w:rsidP="007E1762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Типовые оценочные средства и методические материалы, определя</w:t>
      </w:r>
      <w:r w:rsidRPr="00F71307">
        <w:rPr>
          <w:rFonts w:ascii="Arial" w:hAnsi="Arial" w:cs="Arial"/>
          <w:b/>
          <w:sz w:val="24"/>
          <w:szCs w:val="24"/>
        </w:rPr>
        <w:t>ю</w:t>
      </w:r>
      <w:r w:rsidRPr="00F71307">
        <w:rPr>
          <w:rFonts w:ascii="Arial" w:hAnsi="Arial" w:cs="Arial"/>
          <w:b/>
          <w:sz w:val="24"/>
          <w:szCs w:val="24"/>
        </w:rPr>
        <w:t xml:space="preserve">щие процедуры оценивания и критерии их оценивания </w:t>
      </w:r>
    </w:p>
    <w:p w:rsidR="006904CB" w:rsidRPr="00F71307" w:rsidRDefault="006904CB" w:rsidP="00F71307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6904CB" w:rsidRPr="00F71307" w:rsidRDefault="006904CB" w:rsidP="00F71307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  <w:r w:rsidRPr="00F71307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6904CB" w:rsidRPr="00F71307" w:rsidRDefault="007E1762" w:rsidP="00F7130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F71307">
        <w:rPr>
          <w:rFonts w:ascii="Arial" w:hAnsi="Arial" w:cs="Arial"/>
          <w:b/>
        </w:rPr>
        <w:t>Практическое задание 1</w:t>
      </w:r>
    </w:p>
    <w:p w:rsidR="00F55227" w:rsidRPr="00F71307" w:rsidRDefault="00F55227" w:rsidP="00F71307">
      <w:pPr>
        <w:pStyle w:val="af"/>
        <w:spacing w:before="0" w:beforeAutospacing="0" w:after="0" w:afterAutospacing="0"/>
        <w:ind w:firstLine="709"/>
        <w:rPr>
          <w:rFonts w:ascii="Arial" w:hAnsi="Arial" w:cs="Arial"/>
        </w:rPr>
      </w:pPr>
      <w:r w:rsidRPr="00F71307">
        <w:rPr>
          <w:rFonts w:ascii="Arial" w:hAnsi="Arial" w:cs="Arial"/>
        </w:rPr>
        <w:t>Составьте список литературы по теме исследования из 10-15 названий.</w:t>
      </w:r>
    </w:p>
    <w:p w:rsidR="00F55227" w:rsidRPr="00F71307" w:rsidRDefault="00F71307" w:rsidP="00F71307">
      <w:pPr>
        <w:pStyle w:val="af"/>
        <w:spacing w:before="0" w:beforeAutospacing="0" w:after="0" w:afterAutospacing="0"/>
        <w:ind w:firstLine="709"/>
        <w:rPr>
          <w:rFonts w:ascii="Arial" w:hAnsi="Arial" w:cs="Arial"/>
        </w:rPr>
      </w:pPr>
      <w:r w:rsidRPr="00F71307">
        <w:rPr>
          <w:rFonts w:ascii="Arial" w:hAnsi="Arial" w:cs="Arial"/>
        </w:rPr>
        <w:t>(</w:t>
      </w:r>
      <w:r w:rsidR="00F55227" w:rsidRPr="00F71307">
        <w:rPr>
          <w:rFonts w:ascii="Arial" w:hAnsi="Arial" w:cs="Arial"/>
        </w:rPr>
        <w:t>Список литературы должен включать: современные исследования проблемы (пр</w:t>
      </w:r>
      <w:r w:rsidR="00F55227" w:rsidRPr="00F71307">
        <w:rPr>
          <w:rFonts w:ascii="Arial" w:hAnsi="Arial" w:cs="Arial"/>
        </w:rPr>
        <w:t>о</w:t>
      </w:r>
      <w:r w:rsidR="00F55227" w:rsidRPr="00F71307">
        <w:rPr>
          <w:rFonts w:ascii="Arial" w:hAnsi="Arial" w:cs="Arial"/>
        </w:rPr>
        <w:t>веденные в последние 20-25 лет, а не изданные в это время), журнальные статьи, инте</w:t>
      </w:r>
      <w:r w:rsidR="00F55227" w:rsidRPr="00F71307">
        <w:rPr>
          <w:rFonts w:ascii="Arial" w:hAnsi="Arial" w:cs="Arial"/>
        </w:rPr>
        <w:t>р</w:t>
      </w:r>
      <w:r w:rsidR="00F55227" w:rsidRPr="00F71307">
        <w:rPr>
          <w:rFonts w:ascii="Arial" w:hAnsi="Arial" w:cs="Arial"/>
        </w:rPr>
        <w:t>нет-издания, диссертации/</w:t>
      </w:r>
      <w:proofErr w:type="spellStart"/>
      <w:r w:rsidR="00F55227" w:rsidRPr="00F71307">
        <w:rPr>
          <w:rFonts w:ascii="Arial" w:hAnsi="Arial" w:cs="Arial"/>
        </w:rPr>
        <w:t>автореферты</w:t>
      </w:r>
      <w:proofErr w:type="spellEnd"/>
      <w:r w:rsidRPr="00F71307">
        <w:rPr>
          <w:rFonts w:ascii="Arial" w:hAnsi="Arial" w:cs="Arial"/>
        </w:rPr>
        <w:t>.)</w:t>
      </w:r>
    </w:p>
    <w:p w:rsidR="007E1762" w:rsidRPr="00FD28A6" w:rsidRDefault="007E1762" w:rsidP="007E176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FD28A6">
        <w:rPr>
          <w:rFonts w:ascii="Arial" w:hAnsi="Arial" w:cs="Arial"/>
          <w:b/>
          <w:i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Текущие аттестации проводятся в соответствии с Положением о текущей аттест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ции обучающихся по программам высшего образования Воронежского государственного университета – в форме практических заданий.</w:t>
      </w:r>
      <w:r w:rsidRPr="00756C61">
        <w:rPr>
          <w:rFonts w:ascii="Arial" w:hAnsi="Arial" w:cs="Arial"/>
          <w:i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Критерии оценивания приведены ниже. Практические задания выполняются в ходе самостоятельной деятельности в виде пис</w:t>
      </w:r>
      <w:r w:rsidRPr="00756C61">
        <w:rPr>
          <w:rFonts w:ascii="Arial" w:hAnsi="Arial" w:cs="Arial"/>
          <w:sz w:val="24"/>
          <w:szCs w:val="24"/>
        </w:rPr>
        <w:t>ь</w:t>
      </w:r>
      <w:r w:rsidRPr="00756C61">
        <w:rPr>
          <w:rFonts w:ascii="Arial" w:hAnsi="Arial" w:cs="Arial"/>
          <w:sz w:val="24"/>
          <w:szCs w:val="24"/>
        </w:rPr>
        <w:t>менной работы с последующей проверкой факультетским руководителем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lastRenderedPageBreak/>
        <w:t>Результаты текущих аттестаций учитываются факультетским руководителем пра</w:t>
      </w:r>
      <w:r w:rsidRPr="00756C61">
        <w:rPr>
          <w:rFonts w:ascii="Arial" w:hAnsi="Arial" w:cs="Arial"/>
          <w:sz w:val="24"/>
          <w:szCs w:val="24"/>
        </w:rPr>
        <w:t>к</w:t>
      </w:r>
      <w:r w:rsidRPr="00756C61">
        <w:rPr>
          <w:rFonts w:ascii="Arial" w:hAnsi="Arial" w:cs="Arial"/>
          <w:sz w:val="24"/>
          <w:szCs w:val="24"/>
        </w:rPr>
        <w:t>тики при проведении промежуточной аттестации (зачета с оценкой).</w:t>
      </w:r>
    </w:p>
    <w:p w:rsidR="007E1762" w:rsidRPr="00756C61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>В условиях применения электронного обучения и дистанционных образовательных технологий в</w:t>
      </w:r>
      <w:r w:rsidRPr="00756C61">
        <w:rPr>
          <w:rFonts w:ascii="Arial" w:hAnsi="Arial" w:cs="Arial"/>
          <w:sz w:val="24"/>
          <w:szCs w:val="24"/>
        </w:rPr>
        <w:t>се выполняемые задания текущих аттестаций (контрольные работы) об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>чающиеся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</w:rPr>
        <w:t>Учебная практика, ознакомительная</w:t>
      </w:r>
      <w:r w:rsidRPr="00756C61">
        <w:rPr>
          <w:rFonts w:ascii="Arial" w:hAnsi="Arial" w:cs="Arial"/>
          <w:sz w:val="24"/>
          <w:szCs w:val="24"/>
        </w:rPr>
        <w:t>» –</w:t>
      </w:r>
      <w:r w:rsidRPr="00756C61">
        <w:rPr>
          <w:rFonts w:ascii="Arial" w:hAnsi="Arial"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(</w:t>
      </w:r>
      <w:r w:rsidRPr="00756C61">
        <w:rPr>
          <w:rFonts w:ascii="Arial" w:hAnsi="Arial" w:cs="Arial"/>
          <w:iCs/>
          <w:sz w:val="24"/>
          <w:szCs w:val="24"/>
        </w:rPr>
        <w:t xml:space="preserve">портал «Электронный университет ВГУ». – </w:t>
      </w:r>
      <w:proofErr w:type="spellStart"/>
      <w:r w:rsidRPr="00756C61">
        <w:rPr>
          <w:rFonts w:ascii="Arial" w:hAnsi="Arial" w:cs="Arial"/>
          <w:iCs/>
          <w:sz w:val="24"/>
          <w:szCs w:val="24"/>
        </w:rPr>
        <w:t>Moodle:</w:t>
      </w:r>
      <w:hyperlink r:id="rId12" w:history="1"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URL:http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www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vsu.ru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</w:hyperlink>
      <w:r w:rsidRPr="00756C61">
        <w:rPr>
          <w:rFonts w:ascii="Arial" w:hAnsi="Arial" w:cs="Arial"/>
          <w:sz w:val="24"/>
          <w:szCs w:val="24"/>
        </w:rPr>
        <w:t>).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Критерии оценки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 xml:space="preserve"> компетенций (результатов обучения) при текущей аттест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а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ции (контрольной и творческой работе)</w:t>
      </w:r>
      <w:r w:rsidRPr="00756C61">
        <w:rPr>
          <w:rFonts w:ascii="Arial" w:hAnsi="Arial" w:cs="Arial"/>
          <w:b/>
          <w:sz w:val="24"/>
          <w:szCs w:val="24"/>
        </w:rPr>
        <w:t>: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не менее чем на четыре пятых практическ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го задания даны правильные, полные и глубокие ответы, раскрывающие уверенное зн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ние студентом понятий, законов, закономерностей, принципов, фактов, содержащихся в конкретных материалах раздела практики; высокую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их успешное применение при изложении анализируемого мат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риала; умение использовать теоретические знания при трактовке и объяснении практич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ских ситуаций, а также представлять собственную профессиональную позицию;</w:t>
      </w: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не менее чем на две трети практического задания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кретных материалах раздела практики; хорошую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– оценка «удовлетворительно» выставляется, если правильно выполнено не менее половины практического задания,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раздела практики; слабая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операций, затруднения в их применении при изложении изучаемого материала; фрагментарное 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пользование теоретических знаний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с минимально необходимым уровнем решения выполнено менее половины практического задания, ответы демонстр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руют незнание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собс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венной профессиональной позиции.</w:t>
      </w:r>
    </w:p>
    <w:p w:rsidR="007E1762" w:rsidRPr="00756C61" w:rsidRDefault="007E1762" w:rsidP="007E1762">
      <w:pPr>
        <w:tabs>
          <w:tab w:val="left" w:pos="1800"/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Количественная шкала оценок: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представлено не менее 80% практического задания, качество выполнения которого соответствует критерию оценки «отлично»;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представлено не менее 66% и не более 79% практического задания, качество выполнения которого соответствует критериям оценки «отлично» или «хорошо»;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«удовлетворительно» выставляется, если представлено не менее 50% и не более 65% практического задания, качество выполнения которого соответствует крит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риям оценки «хорошо» или «удовлетворительно»;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>– оценка «неудовлетворительно» выставляется, если представлено менее 50% практического задания, качество выполнения которого соответствует критериям оценки «удовлетворительно» или «неудовлетворительно».</w:t>
      </w:r>
    </w:p>
    <w:p w:rsidR="007E1762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20.2 Промежуточная аттестация</w:t>
      </w:r>
    </w:p>
    <w:p w:rsidR="007E1762" w:rsidRPr="00756C61" w:rsidRDefault="007E1762" w:rsidP="007E176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по дисциплине (зачет с оценкой) осуществляется с п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мощью</w:t>
      </w:r>
      <w:r>
        <w:rPr>
          <w:rFonts w:ascii="Arial" w:hAnsi="Arial" w:cs="Arial"/>
          <w:sz w:val="24"/>
          <w:szCs w:val="24"/>
        </w:rPr>
        <w:t xml:space="preserve"> оценки содержания отчета </w:t>
      </w:r>
      <w:r w:rsidRPr="00756C61">
        <w:rPr>
          <w:rFonts w:ascii="Arial" w:hAnsi="Arial" w:cs="Arial"/>
          <w:sz w:val="24"/>
          <w:szCs w:val="24"/>
        </w:rPr>
        <w:t>студента по итогам практики. При выставлении итог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вой оценки по практике также учитывается отзыв о работе студента (характеристика) с базы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>точной аттестации обучающихся по программам высшего образования.</w:t>
      </w:r>
    </w:p>
    <w:p w:rsidR="007E1762" w:rsidRPr="00756C61" w:rsidRDefault="007E1762" w:rsidP="007E1762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 xml:space="preserve">В условиях применения электронного обучения и </w:t>
      </w:r>
      <w:r w:rsidRPr="00756C61">
        <w:rPr>
          <w:rFonts w:ascii="Arial" w:hAnsi="Arial" w:cs="Arial"/>
          <w:sz w:val="24"/>
          <w:szCs w:val="24"/>
        </w:rPr>
        <w:t xml:space="preserve">дистанционных образовательных технологий зачет проводится с использованием портала «Электронный университет ВГУ» – </w:t>
      </w:r>
      <w:proofErr w:type="spellStart"/>
      <w:r w:rsidRPr="00756C61">
        <w:rPr>
          <w:rFonts w:ascii="Arial" w:hAnsi="Arial" w:cs="Arial"/>
          <w:sz w:val="24"/>
          <w:szCs w:val="24"/>
        </w:rPr>
        <w:t>Moodle:</w:t>
      </w:r>
      <w:hyperlink r:id="rId13" w:history="1">
        <w:r w:rsidRPr="00756C61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756C61">
          <w:rPr>
            <w:rFonts w:ascii="Arial" w:hAnsi="Arial" w:cs="Arial"/>
            <w:sz w:val="24"/>
            <w:szCs w:val="24"/>
          </w:rPr>
          <w:t>www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756C61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756C61">
          <w:rPr>
            <w:rFonts w:ascii="Arial" w:hAnsi="Arial" w:cs="Arial"/>
            <w:sz w:val="24"/>
            <w:szCs w:val="24"/>
          </w:rPr>
          <w:t>vsu.ru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/</w:t>
        </w:r>
      </w:hyperlink>
      <w:r w:rsidRPr="00756C61">
        <w:rPr>
          <w:rFonts w:ascii="Arial" w:hAnsi="Arial" w:cs="Arial"/>
          <w:sz w:val="24"/>
          <w:szCs w:val="24"/>
        </w:rPr>
        <w:t>, электронный курс «</w:t>
      </w:r>
      <w:r>
        <w:rPr>
          <w:rFonts w:ascii="Arial" w:hAnsi="Arial" w:cs="Arial"/>
          <w:sz w:val="24"/>
          <w:szCs w:val="24"/>
        </w:rPr>
        <w:t>Производственная практика в детском оздоровительном лагере</w:t>
      </w:r>
      <w:r w:rsidRPr="00756C61">
        <w:rPr>
          <w:rFonts w:ascii="Arial" w:hAnsi="Arial" w:cs="Arial"/>
          <w:sz w:val="24"/>
          <w:szCs w:val="24"/>
        </w:rPr>
        <w:t xml:space="preserve"> </w:t>
      </w:r>
      <w:r w:rsidRPr="00756C61">
        <w:rPr>
          <w:rFonts w:ascii="Arial" w:eastAsia="HiddenHorzOCR" w:hAnsi="Arial" w:cs="Arial"/>
          <w:sz w:val="24"/>
          <w:szCs w:val="24"/>
        </w:rPr>
        <w:t xml:space="preserve">в форме отчета в письменном виде. 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Для оценивания результатов обучения по итогам практики используются следу</w:t>
      </w:r>
      <w:r w:rsidRPr="00756C61">
        <w:rPr>
          <w:rFonts w:ascii="Arial" w:hAnsi="Arial" w:cs="Arial"/>
          <w:sz w:val="24"/>
          <w:szCs w:val="24"/>
        </w:rPr>
        <w:t>ю</w:t>
      </w:r>
      <w:r w:rsidRPr="00756C61">
        <w:rPr>
          <w:rFonts w:ascii="Arial" w:hAnsi="Arial" w:cs="Arial"/>
          <w:sz w:val="24"/>
          <w:szCs w:val="24"/>
        </w:rPr>
        <w:t xml:space="preserve">щие </w:t>
      </w:r>
      <w:r w:rsidRPr="00756C61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</w:t>
      </w:r>
      <w:proofErr w:type="spellStart"/>
      <w:r w:rsidRPr="00756C61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sz w:val="24"/>
          <w:szCs w:val="24"/>
        </w:rPr>
        <w:t xml:space="preserve"> психолого-педагогического мышления будущего специального психолога и педагога;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систематичность работы студента в период практики;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активность, ответственность практиканта, отношение к выполнению професси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нальной деятельности;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качество выполнения учебных заданий по практике;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профессионализм и качество оформления отчетной документации.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обучения по итогам практики используется 4-балльная </w:t>
      </w:r>
      <w:r w:rsidRPr="00756C61">
        <w:rPr>
          <w:rFonts w:ascii="Arial" w:hAnsi="Arial" w:cs="Arial"/>
          <w:b/>
          <w:i/>
          <w:sz w:val="24"/>
          <w:szCs w:val="24"/>
        </w:rPr>
        <w:t>шкала:</w:t>
      </w:r>
      <w:r w:rsidRPr="00756C61">
        <w:rPr>
          <w:rFonts w:ascii="Arial" w:hAnsi="Arial" w:cs="Arial"/>
          <w:sz w:val="24"/>
          <w:szCs w:val="24"/>
        </w:rPr>
        <w:t xml:space="preserve"> «отлично», «хорошо», «удовлетворительно», «неудовлетворительно».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0"/>
        <w:gridCol w:w="1895"/>
        <w:gridCol w:w="2410"/>
      </w:tblGrid>
      <w:tr w:rsidR="007E1762" w:rsidRPr="007E1762" w:rsidTr="00D05A91">
        <w:tc>
          <w:tcPr>
            <w:tcW w:w="576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 xml:space="preserve">Уровень </w:t>
            </w:r>
            <w:proofErr w:type="spellStart"/>
            <w:r w:rsidRPr="007E1762">
              <w:rPr>
                <w:rFonts w:ascii="Arial" w:hAnsi="Arial" w:cs="Arial"/>
              </w:rPr>
              <w:t>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Шкала оценок</w:t>
            </w:r>
          </w:p>
        </w:tc>
      </w:tr>
      <w:tr w:rsidR="007E1762" w:rsidRPr="007E1762" w:rsidTr="00D05A91">
        <w:trPr>
          <w:trHeight w:val="416"/>
        </w:trPr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 xml:space="preserve">Обучающийся демонстрирует высокий уровень </w:t>
            </w:r>
            <w:proofErr w:type="spellStart"/>
            <w:r w:rsidRPr="007E1762">
              <w:rPr>
                <w:rFonts w:ascii="Arial" w:hAnsi="Arial" w:cs="Arial"/>
              </w:rPr>
              <w:t>сформированности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профессионального мышления, глубокое осмысление психолого-педагогических я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лений и собственного опыта, высокий уровень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дения системой умений и навыков педагогического взаимодействия, проявивший инициативу,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Повышенный 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-111"/>
              </w:tabs>
              <w:ind w:hanging="253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Отлично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 xml:space="preserve">Обучающийся демонстрирует достаточно высокий уровень </w:t>
            </w:r>
            <w:proofErr w:type="spellStart"/>
            <w:r w:rsidRPr="007E1762">
              <w:rPr>
                <w:rFonts w:ascii="Arial" w:hAnsi="Arial" w:cs="Arial"/>
              </w:rPr>
              <w:t>сформированности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профессионального мышления, способность к осмыслению психолого-педагогических явлений и собственного опыта, х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роший уровень владения умениями и навыками п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дагогического взаимодействия, проявивший,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lastRenderedPageBreak/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Базовый</w:t>
            </w:r>
          </w:p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hanging="11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Хорошо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lastRenderedPageBreak/>
              <w:t xml:space="preserve">Обучающийся демонстрирует средний уровень </w:t>
            </w:r>
            <w:proofErr w:type="spellStart"/>
            <w:r w:rsidRPr="007E1762">
              <w:rPr>
                <w:rFonts w:ascii="Arial" w:hAnsi="Arial" w:cs="Arial"/>
              </w:rPr>
              <w:t>сформированности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профессионального мышления, поверхностный уровень осмысления психолого-педагогических явлений и собственного опыта,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дение отдельными умениями и навыками педагог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ческого взаимодействия, не проявивший активность и систематичность в работе, представивший отче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ную документацию. Это свидетельствует о достато</w:t>
            </w:r>
            <w:r w:rsidRPr="007E1762">
              <w:rPr>
                <w:rFonts w:ascii="Arial" w:hAnsi="Arial" w:cs="Arial"/>
              </w:rPr>
              <w:t>ч</w:t>
            </w:r>
            <w:r w:rsidRPr="007E1762">
              <w:rPr>
                <w:rFonts w:ascii="Arial" w:hAnsi="Arial" w:cs="Arial"/>
              </w:rPr>
              <w:t xml:space="preserve">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ние нормативных правовых актов в сфере образов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ния, нормативных документов регламентирующих деятельность педагога-психолога; методов и техн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логий его профессионального развития; норм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</w:t>
            </w:r>
            <w:r w:rsidRPr="007E1762">
              <w:rPr>
                <w:rFonts w:ascii="Arial" w:hAnsi="Arial" w:cs="Arial"/>
              </w:rPr>
              <w:t>б</w:t>
            </w:r>
            <w:r w:rsidRPr="007E1762">
              <w:rPr>
                <w:rFonts w:ascii="Arial" w:hAnsi="Arial" w:cs="Arial"/>
              </w:rPr>
              <w:t>разовательных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 xml:space="preserve">Пороговый </w:t>
            </w:r>
          </w:p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firstLine="3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Удовлетворительно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 xml:space="preserve">Обучающийся демонстрирует низкий уровень </w:t>
            </w:r>
            <w:proofErr w:type="spellStart"/>
            <w:r w:rsidRPr="007E1762">
              <w:rPr>
                <w:rFonts w:ascii="Arial" w:hAnsi="Arial" w:cs="Arial"/>
              </w:rPr>
              <w:t>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профессионального мышления, н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способность к осмыслению психолого-педагогических явлений и собственного опыта, не овладевший умениями и навыками педагогического взаимодействия, не проявивший систематичности в работе, представивший отчетную документацию ни</w:t>
            </w:r>
            <w:r w:rsidRPr="007E1762">
              <w:rPr>
                <w:rFonts w:ascii="Arial" w:hAnsi="Arial" w:cs="Arial"/>
              </w:rPr>
              <w:t>з</w:t>
            </w:r>
            <w:r w:rsidRPr="007E1762">
              <w:rPr>
                <w:rFonts w:ascii="Arial" w:hAnsi="Arial" w:cs="Arial"/>
              </w:rPr>
              <w:t>кого качества. Это свидетельствует о достаточно в</w:t>
            </w:r>
            <w:r w:rsidRPr="007E1762">
              <w:rPr>
                <w:rFonts w:ascii="Arial" w:hAnsi="Arial" w:cs="Arial"/>
              </w:rPr>
              <w:t>ы</w:t>
            </w:r>
            <w:r w:rsidRPr="007E1762">
              <w:rPr>
                <w:rFonts w:ascii="Arial" w:hAnsi="Arial" w:cs="Arial"/>
              </w:rPr>
              <w:t xml:space="preserve">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нормативных правовых актов в сфере образования, нормативных документов регламентирующих де</w:t>
            </w:r>
            <w:r w:rsidRPr="007E1762">
              <w:rPr>
                <w:rFonts w:ascii="Arial" w:hAnsi="Arial" w:cs="Arial"/>
                <w:color w:val="000000"/>
              </w:rPr>
              <w:t>я</w:t>
            </w:r>
            <w:r w:rsidRPr="007E1762">
              <w:rPr>
                <w:rFonts w:ascii="Arial" w:hAnsi="Arial" w:cs="Arial"/>
                <w:color w:val="000000"/>
              </w:rPr>
              <w:t>тельность педагога-психолога; методов и технологий его профессионального развития; норм професси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firstLine="85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–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Неудовлетворител</w:t>
            </w:r>
            <w:r w:rsidRPr="007E1762">
              <w:rPr>
                <w:rFonts w:ascii="Arial" w:hAnsi="Arial" w:cs="Arial"/>
              </w:rPr>
              <w:t>ь</w:t>
            </w:r>
            <w:r w:rsidRPr="007E1762">
              <w:rPr>
                <w:rFonts w:ascii="Arial" w:hAnsi="Arial" w:cs="Arial"/>
              </w:rPr>
              <w:t>но</w:t>
            </w:r>
          </w:p>
        </w:tc>
      </w:tr>
    </w:tbl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t>20.3. ФОНД ОЦЕНОЧНЫХ СРЕДСТВ</w:t>
      </w:r>
    </w:p>
    <w:p w:rsidR="008000B4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t xml:space="preserve">УК-1 </w:t>
      </w:r>
      <w:r w:rsidRPr="00803DC9">
        <w:rPr>
          <w:rFonts w:ascii="Arial" w:hAnsi="Arial" w:cs="Arial"/>
          <w:color w:val="000000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8000B4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t xml:space="preserve">УК-1.1 </w:t>
      </w:r>
      <w:r w:rsidRPr="00803DC9">
        <w:rPr>
          <w:rFonts w:ascii="Arial" w:hAnsi="Arial" w:cs="Arial"/>
          <w:color w:val="000000"/>
          <w:sz w:val="24"/>
          <w:szCs w:val="24"/>
        </w:rPr>
        <w:t>Анализирует проблемную ситуацию как систему, выявляя ее составляющие и связи между ними</w:t>
      </w:r>
      <w:r w:rsidR="008000B4" w:rsidRPr="00803DC9">
        <w:rPr>
          <w:rFonts w:ascii="Arial" w:hAnsi="Arial" w:cs="Arial"/>
          <w:color w:val="000000"/>
          <w:sz w:val="24"/>
          <w:szCs w:val="24"/>
        </w:rPr>
        <w:t>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Знать: основные методологические принципы и научные категории психологии и педагогики как теоретико-методологическую основу психолого-педагогического исслед</w:t>
      </w:r>
      <w:r w:rsidRPr="00803DC9">
        <w:rPr>
          <w:rFonts w:ascii="Arial" w:hAnsi="Arial" w:cs="Arial"/>
          <w:color w:val="000000"/>
          <w:sz w:val="24"/>
          <w:szCs w:val="24"/>
        </w:rPr>
        <w:t>о</w:t>
      </w:r>
      <w:r w:rsidRPr="00803DC9">
        <w:rPr>
          <w:rFonts w:ascii="Arial" w:hAnsi="Arial" w:cs="Arial"/>
          <w:color w:val="000000"/>
          <w:sz w:val="24"/>
          <w:szCs w:val="24"/>
        </w:rPr>
        <w:t>вания.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 xml:space="preserve">Уметь: адекватно выбирать методологические принципы и научные категории для проведения психолого-педагогического исследования по конкретной тематике. </w:t>
      </w:r>
    </w:p>
    <w:p w:rsidR="00F71307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Владеть: навыками выбора методологических принципов и научных категорий для проведения психолого-педагогического исследования по конкретной тематике.</w:t>
      </w:r>
    </w:p>
    <w:p w:rsidR="00F71307" w:rsidRPr="00803DC9" w:rsidRDefault="00015EB2" w:rsidP="00803DC9">
      <w:pPr>
        <w:ind w:firstLine="709"/>
        <w:contextualSpacing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803DC9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</w:t>
      </w:r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803DC9">
        <w:rPr>
          <w:rFonts w:ascii="Arial" w:hAnsi="Arial" w:cs="Arial"/>
          <w:sz w:val="24"/>
          <w:szCs w:val="24"/>
        </w:rPr>
        <w:t>1. Классифицируйте следующие научные методы – аксиоматизация, идеализация, наблюдение, измерение, абстрагирование, эксперимент – по типам (эмпирические, те</w:t>
      </w:r>
      <w:r w:rsidRPr="00803DC9">
        <w:rPr>
          <w:rFonts w:ascii="Arial" w:hAnsi="Arial" w:cs="Arial"/>
          <w:sz w:val="24"/>
          <w:szCs w:val="24"/>
        </w:rPr>
        <w:t>о</w:t>
      </w:r>
      <w:r w:rsidRPr="00803DC9">
        <w:rPr>
          <w:rFonts w:ascii="Arial" w:hAnsi="Arial" w:cs="Arial"/>
          <w:sz w:val="24"/>
          <w:szCs w:val="24"/>
        </w:rPr>
        <w:t>ретические).</w:t>
      </w:r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lastRenderedPageBreak/>
        <w:t>Ответ: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1"/>
        <w:gridCol w:w="3641"/>
      </w:tblGrid>
      <w:tr w:rsidR="00062A24" w:rsidRPr="00F375FE" w:rsidTr="00234CB1">
        <w:trPr>
          <w:jc w:val="center"/>
        </w:trPr>
        <w:tc>
          <w:tcPr>
            <w:tcW w:w="3641" w:type="dxa"/>
          </w:tcPr>
          <w:p w:rsidR="00062A24" w:rsidRPr="00F375FE" w:rsidRDefault="00062A24" w:rsidP="00234CB1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Эмпирические методы</w:t>
            </w:r>
          </w:p>
        </w:tc>
        <w:tc>
          <w:tcPr>
            <w:tcW w:w="3641" w:type="dxa"/>
          </w:tcPr>
          <w:p w:rsidR="00062A24" w:rsidRPr="00F375FE" w:rsidRDefault="00062A24" w:rsidP="00234CB1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Теоретические методы</w:t>
            </w:r>
          </w:p>
        </w:tc>
      </w:tr>
      <w:tr w:rsidR="00062A24" w:rsidRPr="00F375FE" w:rsidTr="00234CB1">
        <w:trPr>
          <w:jc w:val="center"/>
        </w:trPr>
        <w:tc>
          <w:tcPr>
            <w:tcW w:w="3641" w:type="dxa"/>
          </w:tcPr>
          <w:p w:rsidR="00062A24" w:rsidRPr="00F375FE" w:rsidRDefault="00062A24" w:rsidP="00234CB1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наблюдение</w:t>
            </w:r>
          </w:p>
        </w:tc>
        <w:tc>
          <w:tcPr>
            <w:tcW w:w="3641" w:type="dxa"/>
          </w:tcPr>
          <w:p w:rsidR="00062A24" w:rsidRPr="00F375FE" w:rsidRDefault="00062A24" w:rsidP="00234CB1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аксиоматизация</w:t>
            </w:r>
          </w:p>
        </w:tc>
      </w:tr>
      <w:tr w:rsidR="00062A24" w:rsidRPr="00F375FE" w:rsidTr="00234CB1">
        <w:trPr>
          <w:jc w:val="center"/>
        </w:trPr>
        <w:tc>
          <w:tcPr>
            <w:tcW w:w="3641" w:type="dxa"/>
          </w:tcPr>
          <w:p w:rsidR="00062A24" w:rsidRPr="00F375FE" w:rsidRDefault="00062A24" w:rsidP="00234CB1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измерение</w:t>
            </w:r>
          </w:p>
        </w:tc>
        <w:tc>
          <w:tcPr>
            <w:tcW w:w="3641" w:type="dxa"/>
          </w:tcPr>
          <w:p w:rsidR="00062A24" w:rsidRPr="00F375FE" w:rsidRDefault="00062A24" w:rsidP="00234CB1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идеализация</w:t>
            </w:r>
          </w:p>
        </w:tc>
      </w:tr>
      <w:tr w:rsidR="00062A24" w:rsidRPr="00F375FE" w:rsidTr="00234CB1">
        <w:trPr>
          <w:jc w:val="center"/>
        </w:trPr>
        <w:tc>
          <w:tcPr>
            <w:tcW w:w="3641" w:type="dxa"/>
          </w:tcPr>
          <w:p w:rsidR="00062A24" w:rsidRPr="00F375FE" w:rsidRDefault="00062A24" w:rsidP="00234CB1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эксперимент</w:t>
            </w:r>
          </w:p>
        </w:tc>
        <w:tc>
          <w:tcPr>
            <w:tcW w:w="3641" w:type="dxa"/>
          </w:tcPr>
          <w:p w:rsidR="00062A24" w:rsidRPr="00F375FE" w:rsidRDefault="00062A24" w:rsidP="00234CB1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абстрагирование</w:t>
            </w:r>
          </w:p>
        </w:tc>
      </w:tr>
    </w:tbl>
    <w:p w:rsidR="00015EB2" w:rsidRDefault="00015EB2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71307" w:rsidRPr="00015EB2" w:rsidRDefault="00F71307" w:rsidP="006901CE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015EB2">
        <w:rPr>
          <w:rFonts w:ascii="Arial" w:hAnsi="Arial" w:cs="Arial"/>
          <w:color w:val="000000"/>
          <w:sz w:val="24"/>
          <w:szCs w:val="24"/>
        </w:rPr>
        <w:t>ОПК-8 Способен осуществлять педагогическую деятельность на основе специал</w:t>
      </w:r>
      <w:r w:rsidRPr="00015EB2">
        <w:rPr>
          <w:rFonts w:ascii="Arial" w:hAnsi="Arial" w:cs="Arial"/>
          <w:color w:val="000000"/>
          <w:sz w:val="24"/>
          <w:szCs w:val="24"/>
        </w:rPr>
        <w:t>ь</w:t>
      </w:r>
      <w:r w:rsidRPr="00015EB2">
        <w:rPr>
          <w:rFonts w:ascii="Arial" w:hAnsi="Arial" w:cs="Arial"/>
          <w:color w:val="000000"/>
          <w:sz w:val="24"/>
          <w:szCs w:val="24"/>
        </w:rPr>
        <w:t>ных научных знаний</w:t>
      </w:r>
    </w:p>
    <w:p w:rsidR="008000B4" w:rsidRPr="00015EB2" w:rsidRDefault="008000B4" w:rsidP="006901CE">
      <w:pPr>
        <w:ind w:firstLine="709"/>
        <w:contextualSpacing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015EB2">
        <w:rPr>
          <w:rFonts w:ascii="Arial" w:hAnsi="Arial" w:cs="Arial"/>
          <w:bCs/>
          <w:sz w:val="24"/>
          <w:szCs w:val="24"/>
        </w:rPr>
        <w:t>ОПК-</w:t>
      </w:r>
      <w:r w:rsidR="00F71307" w:rsidRPr="00015EB2">
        <w:rPr>
          <w:rFonts w:ascii="Arial" w:hAnsi="Arial" w:cs="Arial"/>
          <w:bCs/>
          <w:sz w:val="24"/>
          <w:szCs w:val="24"/>
        </w:rPr>
        <w:t>8.1</w:t>
      </w:r>
    </w:p>
    <w:p w:rsidR="008000B4" w:rsidRPr="00015EB2" w:rsidRDefault="00F71307" w:rsidP="006901CE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015EB2">
        <w:rPr>
          <w:rFonts w:ascii="Arial" w:hAnsi="Arial" w:cs="Arial"/>
          <w:color w:val="000000"/>
          <w:sz w:val="24"/>
          <w:szCs w:val="24"/>
        </w:rPr>
        <w:t>Выделяет и систематизирует основные идеи, результаты исследований и учитыв</w:t>
      </w:r>
      <w:r w:rsidRPr="00015EB2">
        <w:rPr>
          <w:rFonts w:ascii="Arial" w:hAnsi="Arial" w:cs="Arial"/>
          <w:color w:val="000000"/>
          <w:sz w:val="24"/>
          <w:szCs w:val="24"/>
        </w:rPr>
        <w:t>а</w:t>
      </w:r>
      <w:r w:rsidRPr="00015EB2">
        <w:rPr>
          <w:rFonts w:ascii="Arial" w:hAnsi="Arial" w:cs="Arial"/>
          <w:color w:val="000000"/>
          <w:sz w:val="24"/>
          <w:szCs w:val="24"/>
        </w:rPr>
        <w:t>ет их при осуществлении педагогической деятельности; организует научное исследов</w:t>
      </w:r>
      <w:r w:rsidRPr="00015EB2">
        <w:rPr>
          <w:rFonts w:ascii="Arial" w:hAnsi="Arial" w:cs="Arial"/>
          <w:color w:val="000000"/>
          <w:sz w:val="24"/>
          <w:szCs w:val="24"/>
        </w:rPr>
        <w:t>а</w:t>
      </w:r>
      <w:r w:rsidRPr="00015EB2">
        <w:rPr>
          <w:rFonts w:ascii="Arial" w:hAnsi="Arial" w:cs="Arial"/>
          <w:color w:val="000000"/>
          <w:sz w:val="24"/>
          <w:szCs w:val="24"/>
        </w:rPr>
        <w:t>ние в области педагогики</w:t>
      </w:r>
      <w:r w:rsidR="008000B4" w:rsidRPr="00015EB2">
        <w:rPr>
          <w:rFonts w:ascii="Arial" w:hAnsi="Arial" w:cs="Arial"/>
          <w:color w:val="000000"/>
          <w:sz w:val="24"/>
          <w:szCs w:val="24"/>
        </w:rPr>
        <w:t>.</w:t>
      </w:r>
    </w:p>
    <w:p w:rsidR="00F71307" w:rsidRPr="00015EB2" w:rsidRDefault="00F71307" w:rsidP="00F71307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015EB2">
        <w:rPr>
          <w:rFonts w:ascii="Arial" w:hAnsi="Arial" w:cs="Arial"/>
          <w:color w:val="000000"/>
          <w:sz w:val="24"/>
          <w:szCs w:val="24"/>
        </w:rPr>
        <w:t>Знать: содержание основных теоретических подходов в различных отраслях псих</w:t>
      </w:r>
      <w:r w:rsidRPr="00015EB2">
        <w:rPr>
          <w:rFonts w:ascii="Arial" w:hAnsi="Arial" w:cs="Arial"/>
          <w:color w:val="000000"/>
          <w:sz w:val="24"/>
          <w:szCs w:val="24"/>
        </w:rPr>
        <w:t>о</w:t>
      </w:r>
      <w:r w:rsidRPr="00015EB2">
        <w:rPr>
          <w:rFonts w:ascii="Arial" w:hAnsi="Arial" w:cs="Arial"/>
          <w:color w:val="000000"/>
          <w:sz w:val="24"/>
          <w:szCs w:val="24"/>
        </w:rPr>
        <w:t>логии  и педагогики</w:t>
      </w:r>
    </w:p>
    <w:p w:rsidR="00F71307" w:rsidRPr="00803DC9" w:rsidRDefault="00F71307" w:rsidP="00F71307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Уметь: выбирает теоретические подходы из различных отраслей психологии и п</w:t>
      </w:r>
      <w:r w:rsidRPr="00803DC9">
        <w:rPr>
          <w:rFonts w:ascii="Arial" w:hAnsi="Arial" w:cs="Arial"/>
          <w:color w:val="000000"/>
          <w:sz w:val="24"/>
          <w:szCs w:val="24"/>
        </w:rPr>
        <w:t>е</w:t>
      </w:r>
      <w:r w:rsidRPr="00803DC9">
        <w:rPr>
          <w:rFonts w:ascii="Arial" w:hAnsi="Arial" w:cs="Arial"/>
          <w:color w:val="000000"/>
          <w:sz w:val="24"/>
          <w:szCs w:val="24"/>
        </w:rPr>
        <w:t xml:space="preserve">дагогики в соответствии с темой исследования. </w:t>
      </w:r>
    </w:p>
    <w:p w:rsidR="008000B4" w:rsidRPr="00803DC9" w:rsidRDefault="00F71307" w:rsidP="00F71307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803DC9">
        <w:rPr>
          <w:rFonts w:ascii="Arial" w:hAnsi="Arial" w:cs="Arial"/>
          <w:color w:val="000000"/>
          <w:sz w:val="24"/>
          <w:szCs w:val="24"/>
        </w:rPr>
        <w:t>Владеть: навыками выбора теоретических подходов из различных отраслей псих</w:t>
      </w:r>
      <w:r w:rsidRPr="00803DC9">
        <w:rPr>
          <w:rFonts w:ascii="Arial" w:hAnsi="Arial" w:cs="Arial"/>
          <w:color w:val="000000"/>
          <w:sz w:val="24"/>
          <w:szCs w:val="24"/>
        </w:rPr>
        <w:t>о</w:t>
      </w:r>
      <w:r w:rsidRPr="00803DC9">
        <w:rPr>
          <w:rFonts w:ascii="Arial" w:hAnsi="Arial" w:cs="Arial"/>
          <w:color w:val="000000"/>
          <w:sz w:val="24"/>
          <w:szCs w:val="24"/>
        </w:rPr>
        <w:t>логии и педагогики в соответствии с темой исследования</w:t>
      </w:r>
    </w:p>
    <w:p w:rsidR="008000B4" w:rsidRPr="00803DC9" w:rsidRDefault="00015EB2" w:rsidP="006901CE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803DC9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О</w:t>
      </w:r>
      <w:r w:rsidR="008000B4" w:rsidRPr="00803DC9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ткрытые задания (мини-кейсы, средний уровень сложности):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803DC9">
        <w:rPr>
          <w:rFonts w:ascii="Arial" w:eastAsia="Calibri" w:hAnsi="Arial" w:cs="Arial"/>
          <w:sz w:val="24"/>
          <w:szCs w:val="24"/>
        </w:rPr>
        <w:t>Объясните с психологической точки зрения слова Э.М. Ремарка: «Характер челов</w:t>
      </w:r>
      <w:r w:rsidRPr="00803DC9">
        <w:rPr>
          <w:rFonts w:ascii="Arial" w:eastAsia="Calibri" w:hAnsi="Arial" w:cs="Arial"/>
          <w:sz w:val="24"/>
          <w:szCs w:val="24"/>
        </w:rPr>
        <w:t>е</w:t>
      </w:r>
      <w:r w:rsidRPr="00803DC9">
        <w:rPr>
          <w:rFonts w:ascii="Arial" w:eastAsia="Calibri" w:hAnsi="Arial" w:cs="Arial"/>
          <w:sz w:val="24"/>
          <w:szCs w:val="24"/>
        </w:rPr>
        <w:t>ка по-настоящему можно узнать, когда он станет твоим начальником»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3DC9">
        <w:rPr>
          <w:rFonts w:ascii="Arial" w:eastAsia="Calibri" w:hAnsi="Arial" w:cs="Arial"/>
          <w:sz w:val="24"/>
          <w:szCs w:val="24"/>
        </w:rPr>
        <w:t xml:space="preserve">Ответ: </w:t>
      </w:r>
      <w:r w:rsidR="00803DC9" w:rsidRPr="00803DC9">
        <w:rPr>
          <w:rFonts w:ascii="Arial" w:eastAsia="Calibri" w:hAnsi="Arial" w:cs="Arial"/>
          <w:sz w:val="24"/>
          <w:szCs w:val="24"/>
        </w:rPr>
        <w:t>в ответе должны присутствовать характеристики</w:t>
      </w:r>
      <w:r w:rsidRPr="00803DC9">
        <w:rPr>
          <w:rFonts w:ascii="Arial" w:eastAsia="Calibri" w:hAnsi="Arial" w:cs="Arial"/>
          <w:sz w:val="24"/>
          <w:szCs w:val="24"/>
        </w:rPr>
        <w:t xml:space="preserve"> феномен</w:t>
      </w:r>
      <w:r w:rsidR="00803DC9" w:rsidRPr="00803DC9">
        <w:rPr>
          <w:rFonts w:ascii="Arial" w:eastAsia="Calibri" w:hAnsi="Arial" w:cs="Arial"/>
          <w:sz w:val="24"/>
          <w:szCs w:val="24"/>
        </w:rPr>
        <w:t>а</w:t>
      </w:r>
      <w:r w:rsidRPr="00803DC9">
        <w:rPr>
          <w:rFonts w:ascii="Arial" w:eastAsia="Calibri" w:hAnsi="Arial" w:cs="Arial"/>
          <w:sz w:val="24"/>
          <w:szCs w:val="24"/>
        </w:rPr>
        <w:t xml:space="preserve"> лидерства в группе, раскрыт</w:t>
      </w:r>
      <w:r w:rsidR="00803DC9" w:rsidRPr="00803DC9">
        <w:rPr>
          <w:rFonts w:ascii="Arial" w:eastAsia="Calibri" w:hAnsi="Arial" w:cs="Arial"/>
          <w:sz w:val="24"/>
          <w:szCs w:val="24"/>
        </w:rPr>
        <w:t>ы</w:t>
      </w:r>
      <w:r w:rsidRPr="00803DC9">
        <w:rPr>
          <w:rFonts w:ascii="Arial" w:eastAsia="Calibri" w:hAnsi="Arial" w:cs="Arial"/>
          <w:sz w:val="24"/>
          <w:szCs w:val="24"/>
        </w:rPr>
        <w:t xml:space="preserve"> содержание понятий формального и неформального лидера, функции формального лидера, взаимоотношения группы и формального лидера</w:t>
      </w:r>
      <w:r w:rsidRPr="00803DC9">
        <w:rPr>
          <w:rFonts w:ascii="Arial" w:eastAsia="Calibri" w:hAnsi="Arial" w:cs="Arial"/>
          <w:spacing w:val="-2"/>
          <w:sz w:val="24"/>
          <w:szCs w:val="24"/>
        </w:rPr>
        <w:t>.</w:t>
      </w:r>
    </w:p>
    <w:p w:rsidR="00907B91" w:rsidRPr="006901CE" w:rsidRDefault="00907B91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Критерии и шкалы оценивания ФОС: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Для оценивания выполнения заданий используется балльная шкала</w:t>
      </w:r>
    </w:p>
    <w:p w:rsidR="008000B4" w:rsidRPr="006901CE" w:rsidRDefault="008000B4" w:rsidP="006901CE">
      <w:pPr>
        <w:numPr>
          <w:ilvl w:val="0"/>
          <w:numId w:val="32"/>
        </w:numPr>
        <w:tabs>
          <w:tab w:val="left" w:pos="426"/>
        </w:tabs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закрытые задания (тестовые, средний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1 балл – указан верный ответ;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указан неверный ответ (полностью или частично неверный)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6901CE">
        <w:rPr>
          <w:rFonts w:ascii="Arial" w:hAnsi="Arial" w:cs="Arial"/>
          <w:bCs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8000B4" w:rsidRPr="006901CE" w:rsidRDefault="008000B4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2 балла – указан верный ответ;</w:t>
      </w:r>
    </w:p>
    <w:p w:rsidR="008000B4" w:rsidRPr="006901CE" w:rsidRDefault="00015EB2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 </w:t>
      </w:r>
      <w:r w:rsidR="008000B4" w:rsidRPr="006901CE">
        <w:rPr>
          <w:rFonts w:ascii="Arial" w:hAnsi="Arial" w:cs="Arial"/>
          <w:bCs/>
          <w:sz w:val="24"/>
          <w:szCs w:val="24"/>
        </w:rPr>
        <w:t>баллов – указан полностью или частично неверный ответ</w:t>
      </w:r>
    </w:p>
    <w:p w:rsidR="008000B4" w:rsidRPr="00015EB2" w:rsidRDefault="00015EB2" w:rsidP="00015EB2">
      <w:pPr>
        <w:ind w:left="705"/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015EB2">
        <w:rPr>
          <w:rFonts w:ascii="Arial" w:hAnsi="Arial" w:cs="Arial"/>
          <w:bCs/>
          <w:sz w:val="24"/>
          <w:szCs w:val="24"/>
          <w:u w:val="single"/>
        </w:rPr>
        <w:t xml:space="preserve">3) </w:t>
      </w:r>
      <w:r w:rsidR="008000B4" w:rsidRPr="00015EB2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сложности):</w:t>
      </w:r>
    </w:p>
    <w:p w:rsidR="008000B4" w:rsidRPr="006901CE" w:rsidRDefault="008000B4" w:rsidP="006901CE">
      <w:pPr>
        <w:ind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5 баллов – задание выполнено верно (получен правильный ответ, обоснован (а</w:t>
      </w:r>
      <w:r w:rsidRPr="006901CE">
        <w:rPr>
          <w:rFonts w:ascii="Arial" w:hAnsi="Arial" w:cs="Arial"/>
          <w:bCs/>
          <w:sz w:val="24"/>
          <w:szCs w:val="24"/>
        </w:rPr>
        <w:t>р</w:t>
      </w:r>
      <w:r w:rsidRPr="006901CE">
        <w:rPr>
          <w:rFonts w:ascii="Arial" w:hAnsi="Arial" w:cs="Arial"/>
          <w:bCs/>
          <w:sz w:val="24"/>
          <w:szCs w:val="24"/>
        </w:rPr>
        <w:t>гументирован) ход выполнения (при необходимости));</w:t>
      </w:r>
    </w:p>
    <w:p w:rsidR="008000B4" w:rsidRPr="006901CE" w:rsidRDefault="008000B4" w:rsidP="006901CE">
      <w:pPr>
        <w:numPr>
          <w:ilvl w:val="0"/>
          <w:numId w:val="34"/>
        </w:numPr>
        <w:tabs>
          <w:tab w:val="left" w:pos="993"/>
        </w:tabs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балла – выполнение задания 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</w:t>
      </w:r>
      <w:r w:rsidRPr="006901CE">
        <w:rPr>
          <w:rFonts w:ascii="Arial" w:hAnsi="Arial" w:cs="Arial"/>
          <w:bCs/>
          <w:sz w:val="24"/>
          <w:szCs w:val="24"/>
        </w:rPr>
        <w:t>о</w:t>
      </w:r>
      <w:r w:rsidRPr="006901CE">
        <w:rPr>
          <w:rFonts w:ascii="Arial" w:hAnsi="Arial" w:cs="Arial"/>
          <w:bCs/>
          <w:sz w:val="24"/>
          <w:szCs w:val="24"/>
        </w:rPr>
        <w:t xml:space="preserve">стью, но получены промежуточные (частичные) результаты, отражающие правильность выполнения задания, или, в случае если задание состоит из выполнения нескольких </w:t>
      </w:r>
      <w:proofErr w:type="spellStart"/>
      <w:r w:rsidRPr="006901CE">
        <w:rPr>
          <w:rFonts w:ascii="Arial" w:hAnsi="Arial" w:cs="Arial"/>
          <w:bCs/>
          <w:sz w:val="24"/>
          <w:szCs w:val="24"/>
        </w:rPr>
        <w:t>по</w:t>
      </w:r>
      <w:r w:rsidRPr="006901CE">
        <w:rPr>
          <w:rFonts w:ascii="Arial" w:hAnsi="Arial" w:cs="Arial"/>
          <w:bCs/>
          <w:sz w:val="24"/>
          <w:szCs w:val="24"/>
        </w:rPr>
        <w:t>д</w:t>
      </w:r>
      <w:r w:rsidRPr="006901CE">
        <w:rPr>
          <w:rFonts w:ascii="Arial" w:hAnsi="Arial" w:cs="Arial"/>
          <w:bCs/>
          <w:sz w:val="24"/>
          <w:szCs w:val="24"/>
        </w:rPr>
        <w:t>заданий</w:t>
      </w:r>
      <w:proofErr w:type="spellEnd"/>
      <w:r w:rsidRPr="006901CE">
        <w:rPr>
          <w:rFonts w:ascii="Arial" w:hAnsi="Arial" w:cs="Arial"/>
          <w:bCs/>
          <w:sz w:val="24"/>
          <w:szCs w:val="24"/>
        </w:rPr>
        <w:t>, 50% которых выполнено верно;</w:t>
      </w:r>
    </w:p>
    <w:p w:rsidR="008000B4" w:rsidRPr="006901CE" w:rsidRDefault="008000B4" w:rsidP="006901CE">
      <w:pPr>
        <w:widowControl w:val="0"/>
        <w:ind w:firstLine="70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9454AA" w:rsidRPr="00DC3A62" w:rsidRDefault="009454AA" w:rsidP="009454AA">
      <w:pPr>
        <w:spacing w:before="40"/>
        <w:jc w:val="both"/>
        <w:rPr>
          <w:rFonts w:ascii="Arial" w:hAnsi="Arial" w:cs="Arial"/>
          <w:b/>
        </w:rPr>
      </w:pPr>
      <w:r w:rsidRPr="00DC3A62">
        <w:rPr>
          <w:rFonts w:ascii="Arial" w:hAnsi="Arial" w:cs="Arial"/>
          <w:b/>
        </w:rPr>
        <w:t>Задания раздела 20.3 рекомендуются к использованию при проведении д</w:t>
      </w:r>
      <w:r w:rsidRPr="00DC3A62">
        <w:rPr>
          <w:rFonts w:ascii="Arial" w:hAnsi="Arial" w:cs="Arial"/>
          <w:b/>
        </w:rPr>
        <w:t>и</w:t>
      </w:r>
      <w:r w:rsidRPr="00DC3A62">
        <w:rPr>
          <w:rFonts w:ascii="Arial" w:hAnsi="Arial" w:cs="Arial"/>
          <w:b/>
        </w:rPr>
        <w:t>агностических работ с целью оценки остаточных результатов освоения данной дисциплины (знаний, умений, навыков).</w:t>
      </w:r>
    </w:p>
    <w:p w:rsidR="008000B4" w:rsidRPr="006901CE" w:rsidRDefault="008000B4" w:rsidP="006901C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1677F1"/>
    <w:multiLevelType w:val="hybridMultilevel"/>
    <w:tmpl w:val="7B98FAB2"/>
    <w:lvl w:ilvl="0" w:tplc="4C26DE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C26DE86">
      <w:start w:val="2"/>
      <w:numFmt w:val="bullet"/>
      <w:lvlText w:val="-"/>
      <w:lvlJc w:val="left"/>
      <w:pPr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C923DC"/>
    <w:multiLevelType w:val="hybridMultilevel"/>
    <w:tmpl w:val="C424177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1B303B32"/>
    <w:multiLevelType w:val="hybridMultilevel"/>
    <w:tmpl w:val="6A6075EA"/>
    <w:lvl w:ilvl="0" w:tplc="86DE72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8B2D39"/>
    <w:multiLevelType w:val="hybridMultilevel"/>
    <w:tmpl w:val="545E1EB4"/>
    <w:lvl w:ilvl="0" w:tplc="1E0E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32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5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6E7305FF"/>
    <w:multiLevelType w:val="hybridMultilevel"/>
    <w:tmpl w:val="8BA6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05B2D"/>
    <w:multiLevelType w:val="hybridMultilevel"/>
    <w:tmpl w:val="2F985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9A4AE7"/>
    <w:multiLevelType w:val="hybridMultilevel"/>
    <w:tmpl w:val="6D84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42CF0"/>
    <w:multiLevelType w:val="hybridMultilevel"/>
    <w:tmpl w:val="5E7C25A8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6"/>
  </w:num>
  <w:num w:numId="22">
    <w:abstractNumId w:val="34"/>
  </w:num>
  <w:num w:numId="23">
    <w:abstractNumId w:val="29"/>
  </w:num>
  <w:num w:numId="24">
    <w:abstractNumId w:val="28"/>
  </w:num>
  <w:num w:numId="25">
    <w:abstractNumId w:val="38"/>
  </w:num>
  <w:num w:numId="26">
    <w:abstractNumId w:val="31"/>
  </w:num>
  <w:num w:numId="27">
    <w:abstractNumId w:val="27"/>
  </w:num>
  <w:num w:numId="28">
    <w:abstractNumId w:val="20"/>
  </w:num>
  <w:num w:numId="29">
    <w:abstractNumId w:val="33"/>
  </w:num>
  <w:num w:numId="30">
    <w:abstractNumId w:val="26"/>
  </w:num>
  <w:num w:numId="31">
    <w:abstractNumId w:val="30"/>
  </w:num>
  <w:num w:numId="32">
    <w:abstractNumId w:val="32"/>
  </w:num>
  <w:num w:numId="33">
    <w:abstractNumId w:val="23"/>
  </w:num>
  <w:num w:numId="34">
    <w:abstractNumId w:val="37"/>
  </w:num>
  <w:num w:numId="35">
    <w:abstractNumId w:val="35"/>
  </w:num>
  <w:num w:numId="36">
    <w:abstractNumId w:val="25"/>
  </w:num>
  <w:num w:numId="37">
    <w:abstractNumId w:val="21"/>
  </w:num>
  <w:num w:numId="38">
    <w:abstractNumId w:val="40"/>
  </w:num>
  <w:num w:numId="39">
    <w:abstractNumId w:val="42"/>
  </w:num>
  <w:num w:numId="40">
    <w:abstractNumId w:val="22"/>
  </w:num>
  <w:num w:numId="41">
    <w:abstractNumId w:val="41"/>
  </w:num>
  <w:num w:numId="42">
    <w:abstractNumId w:val="3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357"/>
  <w:doNotHyphenateCaps/>
  <w:characterSpacingControl w:val="doNotCompress"/>
  <w:compat/>
  <w:rsids>
    <w:rsidRoot w:val="00E72689"/>
    <w:rsid w:val="000036E4"/>
    <w:rsid w:val="00013C90"/>
    <w:rsid w:val="00015EB2"/>
    <w:rsid w:val="00023298"/>
    <w:rsid w:val="0004392F"/>
    <w:rsid w:val="00044C41"/>
    <w:rsid w:val="00062A24"/>
    <w:rsid w:val="0006508A"/>
    <w:rsid w:val="000C57D4"/>
    <w:rsid w:val="000E564E"/>
    <w:rsid w:val="000F41C1"/>
    <w:rsid w:val="00113FC6"/>
    <w:rsid w:val="0012614E"/>
    <w:rsid w:val="00156E9F"/>
    <w:rsid w:val="00184860"/>
    <w:rsid w:val="001975FC"/>
    <w:rsid w:val="001C780F"/>
    <w:rsid w:val="001D2AE6"/>
    <w:rsid w:val="001D4006"/>
    <w:rsid w:val="001E68AB"/>
    <w:rsid w:val="00224CE4"/>
    <w:rsid w:val="00250850"/>
    <w:rsid w:val="00286E79"/>
    <w:rsid w:val="002B2DCB"/>
    <w:rsid w:val="002B3FA3"/>
    <w:rsid w:val="002C254D"/>
    <w:rsid w:val="002D42CB"/>
    <w:rsid w:val="002E51B3"/>
    <w:rsid w:val="00307D4E"/>
    <w:rsid w:val="00324D7B"/>
    <w:rsid w:val="00342C49"/>
    <w:rsid w:val="00350A73"/>
    <w:rsid w:val="00352011"/>
    <w:rsid w:val="00354E3F"/>
    <w:rsid w:val="00356512"/>
    <w:rsid w:val="00360237"/>
    <w:rsid w:val="00366E8D"/>
    <w:rsid w:val="00373318"/>
    <w:rsid w:val="003A2842"/>
    <w:rsid w:val="003A713F"/>
    <w:rsid w:val="003B4DC8"/>
    <w:rsid w:val="003C7F7F"/>
    <w:rsid w:val="003D3F83"/>
    <w:rsid w:val="003F27A9"/>
    <w:rsid w:val="004050FD"/>
    <w:rsid w:val="0042002D"/>
    <w:rsid w:val="00442DCE"/>
    <w:rsid w:val="00453310"/>
    <w:rsid w:val="00462281"/>
    <w:rsid w:val="00463815"/>
    <w:rsid w:val="004728F1"/>
    <w:rsid w:val="004757F9"/>
    <w:rsid w:val="0048620A"/>
    <w:rsid w:val="004A09BF"/>
    <w:rsid w:val="004B633D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43A40"/>
    <w:rsid w:val="00652AC3"/>
    <w:rsid w:val="00655423"/>
    <w:rsid w:val="006630B5"/>
    <w:rsid w:val="00664BA2"/>
    <w:rsid w:val="00680ABC"/>
    <w:rsid w:val="00682086"/>
    <w:rsid w:val="006901CE"/>
    <w:rsid w:val="006904CB"/>
    <w:rsid w:val="00692C07"/>
    <w:rsid w:val="006940DF"/>
    <w:rsid w:val="00696195"/>
    <w:rsid w:val="006E3E2C"/>
    <w:rsid w:val="006F4EF4"/>
    <w:rsid w:val="00722861"/>
    <w:rsid w:val="00732FC3"/>
    <w:rsid w:val="0074196C"/>
    <w:rsid w:val="007433CE"/>
    <w:rsid w:val="00743EF8"/>
    <w:rsid w:val="00751F8C"/>
    <w:rsid w:val="007568C5"/>
    <w:rsid w:val="00766DC9"/>
    <w:rsid w:val="00771969"/>
    <w:rsid w:val="007726C3"/>
    <w:rsid w:val="00791D04"/>
    <w:rsid w:val="007B26AE"/>
    <w:rsid w:val="007C5CA5"/>
    <w:rsid w:val="007C613D"/>
    <w:rsid w:val="007D01DF"/>
    <w:rsid w:val="007D06F2"/>
    <w:rsid w:val="007D58E9"/>
    <w:rsid w:val="007E1762"/>
    <w:rsid w:val="008000B4"/>
    <w:rsid w:val="008034C7"/>
    <w:rsid w:val="00803DC9"/>
    <w:rsid w:val="008058D1"/>
    <w:rsid w:val="00834329"/>
    <w:rsid w:val="008415AB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454AA"/>
    <w:rsid w:val="00967B39"/>
    <w:rsid w:val="009804B3"/>
    <w:rsid w:val="009A279C"/>
    <w:rsid w:val="009A6DB5"/>
    <w:rsid w:val="009D19AB"/>
    <w:rsid w:val="009D5753"/>
    <w:rsid w:val="009E083D"/>
    <w:rsid w:val="00A555D5"/>
    <w:rsid w:val="00A6122C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13BCE"/>
    <w:rsid w:val="00C17094"/>
    <w:rsid w:val="00C2275A"/>
    <w:rsid w:val="00C62701"/>
    <w:rsid w:val="00C70700"/>
    <w:rsid w:val="00C85BCE"/>
    <w:rsid w:val="00C93930"/>
    <w:rsid w:val="00C9733D"/>
    <w:rsid w:val="00CD38CA"/>
    <w:rsid w:val="00CD5D83"/>
    <w:rsid w:val="00CE2A08"/>
    <w:rsid w:val="00D05A91"/>
    <w:rsid w:val="00D10787"/>
    <w:rsid w:val="00D34346"/>
    <w:rsid w:val="00D34FEF"/>
    <w:rsid w:val="00D37A44"/>
    <w:rsid w:val="00D5437A"/>
    <w:rsid w:val="00D6373F"/>
    <w:rsid w:val="00D71F51"/>
    <w:rsid w:val="00D80131"/>
    <w:rsid w:val="00D928EE"/>
    <w:rsid w:val="00DB7FDB"/>
    <w:rsid w:val="00DF4756"/>
    <w:rsid w:val="00E0121F"/>
    <w:rsid w:val="00E16330"/>
    <w:rsid w:val="00E441D4"/>
    <w:rsid w:val="00E66F65"/>
    <w:rsid w:val="00E67E99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1FDB"/>
    <w:rsid w:val="00F55227"/>
    <w:rsid w:val="00F55E0B"/>
    <w:rsid w:val="00F71307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  <w:style w:type="paragraph" w:customStyle="1" w:styleId="1">
    <w:name w:val="Обычный1"/>
    <w:rsid w:val="0074196C"/>
    <w:rPr>
      <w:sz w:val="20"/>
      <w:szCs w:val="20"/>
    </w:rPr>
  </w:style>
  <w:style w:type="paragraph" w:customStyle="1" w:styleId="12">
    <w:name w:val=" Знак Знак12 Знак Знак Знак Знак"/>
    <w:basedOn w:val="a"/>
    <w:rsid w:val="009454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8318" TargetMode="External"/><Relationship Id="rId13" Type="http://schemas.openxmlformats.org/officeDocument/2006/relationships/hyperlink" Target="URL:http://www.edu.vs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URL:http://www.edu.vs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iblioclub.ru/index.php?page=book&amp;id=583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&amp;id=58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58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8E33-C5F2-4421-8DF2-7C22C774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Windows User</dc:creator>
  <cp:lastModifiedBy>Павлин</cp:lastModifiedBy>
  <cp:revision>3</cp:revision>
  <dcterms:created xsi:type="dcterms:W3CDTF">2025-06-24T12:28:00Z</dcterms:created>
  <dcterms:modified xsi:type="dcterms:W3CDTF">2025-06-25T06:24:00Z</dcterms:modified>
</cp:coreProperties>
</file>